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73" w:rsidRDefault="002F127E">
      <w:pPr>
        <w:pStyle w:val="Standard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</w:p>
    <w:tbl>
      <w:tblPr>
        <w:tblW w:w="9525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25"/>
      </w:tblGrid>
      <w:tr w:rsidR="00786473" w:rsidRPr="000F6FC1">
        <w:tc>
          <w:tcPr>
            <w:tcW w:w="9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6473" w:rsidRPr="000F6FC1" w:rsidRDefault="000F6FC1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ANEXO – I </w:t>
            </w:r>
          </w:p>
          <w:p w:rsidR="00786473" w:rsidRPr="000F6FC1" w:rsidRDefault="000F6FC1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bCs/>
                <w:sz w:val="24"/>
                <w:szCs w:val="24"/>
              </w:rPr>
              <w:t>TERMO DE REFERÊNCIA</w:t>
            </w:r>
          </w:p>
          <w:p w:rsidR="000F6FC1" w:rsidRPr="000F6FC1" w:rsidRDefault="000F6FC1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86473" w:rsidRPr="000F6FC1" w:rsidRDefault="00CE4704">
            <w:pPr>
              <w:pStyle w:val="Textodecomentrio"/>
              <w:widowControl/>
              <w:pBdr>
                <w:top w:val="single" w:sz="4" w:space="1" w:color="00000A"/>
                <w:left w:val="single" w:sz="4" w:space="4" w:color="00000A"/>
                <w:bottom w:val="single" w:sz="4" w:space="1" w:color="00000A"/>
                <w:right w:val="single" w:sz="4" w:space="4" w:color="00000A"/>
              </w:pBdr>
              <w:shd w:val="clear" w:color="auto" w:fill="E0E0E0"/>
              <w:spacing w:before="0"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bCs/>
                <w:sz w:val="24"/>
                <w:szCs w:val="24"/>
              </w:rPr>
              <w:t>AQUISIÇÃO DE MEDICAMENTOS</w:t>
            </w:r>
          </w:p>
          <w:p w:rsidR="00786473" w:rsidRPr="000F6FC1" w:rsidRDefault="00786473">
            <w:pPr>
              <w:pStyle w:val="Default"/>
              <w:jc w:val="both"/>
              <w:rPr>
                <w:rFonts w:ascii="Times New Roman" w:hAnsi="Times New Roman"/>
                <w:b/>
              </w:rPr>
            </w:pPr>
          </w:p>
          <w:p w:rsidR="00786473" w:rsidRPr="000F6FC1" w:rsidRDefault="00786473">
            <w:pPr>
              <w:pStyle w:val="Default"/>
              <w:jc w:val="both"/>
              <w:rPr>
                <w:rFonts w:ascii="Times New Roman" w:hAnsi="Times New Roman"/>
                <w:b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1. DO OBJETIVO</w:t>
                  </w:r>
                </w:p>
              </w:tc>
            </w:tr>
          </w:tbl>
          <w:p w:rsidR="00786473" w:rsidRPr="000F6FC1" w:rsidRDefault="00CE4704">
            <w:pPr>
              <w:pStyle w:val="Standard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>O presente projeto tem por objeto a aquisição de medicamentos conforme especificações, para a Secretaria Municipal da Saúde.</w:t>
            </w: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2. DA JUSTIFICATIVA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86473" w:rsidRPr="000F6FC1" w:rsidRDefault="00CE4704">
            <w:pPr>
              <w:pStyle w:val="Padro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0F6FC1">
              <w:rPr>
                <w:rFonts w:ascii="Times New Roman" w:hAnsi="Times New Roman" w:cs="Times New Roman"/>
              </w:rPr>
              <w:t>Justifica-se a compra dos medicamentos, pois os mesmos não estão na licitação do Consórcio Intermunicipal de Saúde e não podemos deixar os pacientes sem tais medicações que são de extrema importância para o tratamento de cada um.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0F6FC1" w:rsidRDefault="000F6FC1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  <w:p w:rsidR="00786473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3. DOS MATERIAIS A SEREM ADQUIRIDOS</w:t>
                  </w:r>
                </w:p>
                <w:p w:rsidR="000F6FC1" w:rsidRPr="000F6FC1" w:rsidRDefault="000F6FC1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:rsidR="00786473" w:rsidRPr="000F6FC1" w:rsidRDefault="00786473">
            <w:pPr>
              <w:rPr>
                <w:rFonts w:eastAsia="Times New Roman" w:cs="Times New Roman"/>
                <w:vanish/>
                <w:lang w:bidi="ar-SA"/>
              </w:rPr>
            </w:pPr>
          </w:p>
          <w:tbl>
            <w:tblPr>
              <w:tblW w:w="936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82"/>
              <w:gridCol w:w="2168"/>
              <w:gridCol w:w="675"/>
              <w:gridCol w:w="855"/>
              <w:gridCol w:w="960"/>
              <w:gridCol w:w="1995"/>
              <w:gridCol w:w="2325"/>
            </w:tblGrid>
            <w:tr w:rsidR="00786473" w:rsidRPr="000F6FC1">
              <w:tc>
                <w:tcPr>
                  <w:tcW w:w="382" w:type="dxa"/>
                  <w:tcBorders>
                    <w:top w:val="single" w:sz="2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786473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</w:p>
              </w:tc>
              <w:tc>
                <w:tcPr>
                  <w:tcW w:w="2168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cs="Times New Roman"/>
                      <w:b/>
                    </w:rPr>
                  </w:pPr>
                  <w:r w:rsidRPr="000F6FC1">
                    <w:rPr>
                      <w:rFonts w:cs="Times New Roman"/>
                      <w:b/>
                    </w:rPr>
                    <w:t>MEDICAMENTO</w:t>
                  </w:r>
                </w:p>
              </w:tc>
              <w:tc>
                <w:tcPr>
                  <w:tcW w:w="6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cs="Times New Roman"/>
                      <w:b/>
                    </w:rPr>
                  </w:pPr>
                  <w:r w:rsidRPr="000F6FC1">
                    <w:rPr>
                      <w:rFonts w:cs="Times New Roman"/>
                      <w:b/>
                    </w:rPr>
                    <w:t>QT MIN</w:t>
                  </w:r>
                </w:p>
              </w:tc>
              <w:tc>
                <w:tcPr>
                  <w:tcW w:w="85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cs="Times New Roman"/>
                      <w:b/>
                    </w:rPr>
                  </w:pPr>
                  <w:r w:rsidRPr="000F6FC1">
                    <w:rPr>
                      <w:rFonts w:cs="Times New Roman"/>
                      <w:b/>
                    </w:rPr>
                    <w:t>QT MÁX.</w:t>
                  </w:r>
                </w:p>
              </w:tc>
              <w:tc>
                <w:tcPr>
                  <w:tcW w:w="96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>VL UNIT</w:t>
                  </w:r>
                </w:p>
              </w:tc>
              <w:tc>
                <w:tcPr>
                  <w:tcW w:w="199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 xml:space="preserve">VL </w:t>
                  </w:r>
                  <w:proofErr w:type="gramStart"/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>TOT(</w:t>
                  </w:r>
                  <w:proofErr w:type="gramEnd"/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>QT MÍN)</w:t>
                  </w:r>
                </w:p>
              </w:tc>
              <w:tc>
                <w:tcPr>
                  <w:tcW w:w="232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b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 xml:space="preserve">VL </w:t>
                  </w:r>
                  <w:proofErr w:type="gramStart"/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>TOTAL(</w:t>
                  </w:r>
                  <w:proofErr w:type="gramEnd"/>
                  <w:r w:rsidRPr="000F6FC1">
                    <w:rPr>
                      <w:rFonts w:eastAsia="Times New Roman" w:cs="Times New Roman"/>
                      <w:b/>
                      <w:lang w:bidi="ar-SA"/>
                    </w:rPr>
                    <w:t>QT MÁX.)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1</w:t>
                  </w:r>
                  <w:proofErr w:type="gramEnd"/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Amoxicilina + </w:t>
                  </w:r>
                  <w:proofErr w:type="spellStart"/>
                  <w:r w:rsidRPr="000F6FC1">
                    <w:rPr>
                      <w:rFonts w:cs="Times New Roman"/>
                    </w:rPr>
                    <w:t>clavulanato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875+125mg 14cp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38,37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38,37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1.151,10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2</w:t>
                  </w:r>
                  <w:proofErr w:type="gramEnd"/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r w:rsidRPr="000F6FC1">
                    <w:rPr>
                      <w:rFonts w:cs="Times New Roman"/>
                      <w:bCs/>
                    </w:rPr>
                    <w:t xml:space="preserve">Amoxicilina + </w:t>
                  </w:r>
                  <w:proofErr w:type="spellStart"/>
                  <w:r w:rsidRPr="000F6FC1">
                    <w:rPr>
                      <w:rFonts w:cs="Times New Roman"/>
                      <w:bCs/>
                    </w:rPr>
                    <w:t>clavulanato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250+62,5</w:t>
                  </w:r>
                  <w:proofErr w:type="gramStart"/>
                  <w:r w:rsidRPr="000F6FC1">
                    <w:rPr>
                      <w:rFonts w:cs="Times New Roman"/>
                      <w:bCs/>
                    </w:rPr>
                    <w:t>mg</w:t>
                  </w:r>
                  <w:proofErr w:type="gramEnd"/>
                  <w:r w:rsidRPr="000F6FC1">
                    <w:rPr>
                      <w:rFonts w:cs="Times New Roman"/>
                      <w:bCs/>
                    </w:rPr>
                    <w:t xml:space="preserve"> 75ml 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22,93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22,93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687,90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3</w:t>
                  </w:r>
                  <w:proofErr w:type="gramEnd"/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Apixabana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5mg 60cp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226,49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226,49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3.397,39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top w:val="single" w:sz="6" w:space="0" w:color="000000"/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4</w:t>
                  </w:r>
                  <w:proofErr w:type="gramEnd"/>
                </w:p>
              </w:tc>
              <w:tc>
                <w:tcPr>
                  <w:tcW w:w="216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Bromazepam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3mg 30cp </w:t>
                  </w:r>
                </w:p>
              </w:tc>
              <w:tc>
                <w:tcPr>
                  <w:tcW w:w="6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7,85</w:t>
                  </w:r>
                </w:p>
              </w:tc>
              <w:tc>
                <w:tcPr>
                  <w:tcW w:w="199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7,85</w:t>
                  </w:r>
                </w:p>
              </w:tc>
              <w:tc>
                <w:tcPr>
                  <w:tcW w:w="232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235,50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5</w:t>
                  </w:r>
                  <w:proofErr w:type="gramEnd"/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Bromoprida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4mg/ml </w:t>
                  </w:r>
                  <w:proofErr w:type="gramStart"/>
                  <w:r w:rsidRPr="000F6FC1">
                    <w:rPr>
                      <w:rFonts w:cs="Times New Roman"/>
                    </w:rPr>
                    <w:t>20ml</w:t>
                  </w:r>
                  <w:proofErr w:type="gramEnd"/>
                  <w:r w:rsidRPr="000F6FC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8,65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8,65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86,50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6</w:t>
                  </w:r>
                  <w:proofErr w:type="gramEnd"/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Budesonida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32mcg 120 doses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17,06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17,06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341,20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7</w:t>
                  </w:r>
                  <w:proofErr w:type="gramEnd"/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Bupropiona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38,65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38,65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1.159,50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t>8</w:t>
                  </w:r>
                  <w:proofErr w:type="gramEnd"/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Cilostazol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19,37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19,37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581,10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proofErr w:type="gramStart"/>
                  <w:r w:rsidRPr="000F6FC1">
                    <w:rPr>
                      <w:rFonts w:eastAsia="Times New Roman" w:cs="Times New Roman"/>
                      <w:lang w:bidi="ar-SA"/>
                    </w:rPr>
                    <w:lastRenderedPageBreak/>
                    <w:t>9</w:t>
                  </w:r>
                  <w:proofErr w:type="gramEnd"/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Ciprofibrato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47,12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47,12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1.413,60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Cloridrato de </w:t>
                  </w:r>
                  <w:proofErr w:type="spellStart"/>
                  <w:r w:rsidRPr="000F6FC1">
                    <w:rPr>
                      <w:rFonts w:cs="Times New Roman"/>
                    </w:rPr>
                    <w:t>bupropiona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XL 24h 300mg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152,82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152,82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3.056,40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Dipirona + </w:t>
                  </w:r>
                  <w:proofErr w:type="spellStart"/>
                  <w:r w:rsidRPr="000F6FC1">
                    <w:rPr>
                      <w:rFonts w:cs="Times New Roman"/>
                    </w:rPr>
                    <w:t>citrato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de </w:t>
                  </w:r>
                  <w:proofErr w:type="spellStart"/>
                  <w:r w:rsidRPr="000F6FC1">
                    <w:rPr>
                      <w:rFonts w:cs="Times New Roman"/>
                    </w:rPr>
                    <w:t>orfenadrina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cafeína 300+35+50mg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11,34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11,34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12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Diosmina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</w:rPr>
                    <w:t>Hesperidina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450+50mg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32,05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32,05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480,75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13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Divalproato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de sódio 125mg 30caps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25,13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25,13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502,60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14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Divalproato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de sódio 500mg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738,20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15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Duloxetina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30mg 30caps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45,86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45,86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1.375,80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16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Etexilato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de </w:t>
                  </w:r>
                  <w:proofErr w:type="spellStart"/>
                  <w:r w:rsidRPr="000F6FC1">
                    <w:rPr>
                      <w:rFonts w:cs="Times New Roman"/>
                    </w:rPr>
                    <w:t>dabigatrana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113,38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113,38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3.401,40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17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Fluticasona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27,5mcg spray nasal 120 doses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40.69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40.69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815,80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18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Formoterol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  <w:bCs/>
                    </w:rPr>
                    <w:t>Budesonida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12+400mcg + inalador 60+60caps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99,25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99,25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1.985,00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19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Fosfato de codeína 30mg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35,56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35,56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1.066,80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Gabapentina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300mg 30caps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36,91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1.107,30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Glucosamina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</w:rPr>
                    <w:t>Condroitina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1500+1200mg 30 sachês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129,65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129,65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2.593,00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22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Lansoprazol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</w:t>
                  </w:r>
                  <w:proofErr w:type="spellStart"/>
                  <w:r w:rsidRPr="000F6FC1">
                    <w:rPr>
                      <w:rFonts w:cs="Times New Roman"/>
                    </w:rPr>
                    <w:t>claritromicina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+ amoxicilina 30+500+500mg 28caps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84,31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84,31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1.264,69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23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Mesalazina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400mg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49,76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49,76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497,60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lastRenderedPageBreak/>
                    <w:t>24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Metadona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10mg 20cp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26,70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26,70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534,00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25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Metilfenidato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11,66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11,66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583,00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26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Nimodipino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20,03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20,03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400,60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27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Olanzapina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79,22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79,22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2.376,60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28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 xml:space="preserve">Oxalato de </w:t>
                  </w:r>
                  <w:proofErr w:type="spellStart"/>
                  <w:r w:rsidRPr="000F6FC1">
                    <w:rPr>
                      <w:rFonts w:cs="Times New Roman"/>
                    </w:rPr>
                    <w:t>escitalopram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40,61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40,61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1.218,30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29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Prednisolona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11mg/ml </w:t>
                  </w:r>
                  <w:proofErr w:type="gramStart"/>
                  <w:r w:rsidRPr="000F6FC1">
                    <w:rPr>
                      <w:rFonts w:cs="Times New Roman"/>
                    </w:rPr>
                    <w:t>20ml</w:t>
                  </w:r>
                  <w:proofErr w:type="gramEnd"/>
                  <w:r w:rsidRPr="000F6FC1">
                    <w:rPr>
                      <w:rFonts w:cs="Times New Roman"/>
                    </w:rPr>
                    <w:t xml:space="preserve">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23,78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23,78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237,80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Quetiapina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74,39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74,39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1.487,80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Quetiapina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XR 50mg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82,58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82,58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1.651,60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32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Risperidona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19,96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19,96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998,00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33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Rivaroxabana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226,78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226,78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3.401,70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34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Rivaroxabana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15mg 28cp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211,66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211,66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3.174,90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35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Rosuvastatina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31,44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31,44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628,80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36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Sertralina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50mg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31,50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31,50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630,00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37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Sertralina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65,56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65,56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1.311,20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38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Topiramato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50mg 60cp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56,20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56,20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843,00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39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snapToGrid w:val="0"/>
                    <w:rPr>
                      <w:rFonts w:cs="Times New Roman"/>
                      <w:bCs/>
                    </w:rPr>
                  </w:pPr>
                  <w:proofErr w:type="spellStart"/>
                  <w:r w:rsidRPr="000F6FC1">
                    <w:rPr>
                      <w:rFonts w:cs="Times New Roman"/>
                      <w:bCs/>
                    </w:rPr>
                    <w:t>Tramadol</w:t>
                  </w:r>
                  <w:proofErr w:type="spellEnd"/>
                  <w:r w:rsidRPr="000F6FC1">
                    <w:rPr>
                      <w:rFonts w:cs="Times New Roman"/>
                      <w:bCs/>
                    </w:rPr>
                    <w:t xml:space="preserve"> 100mg </w:t>
                  </w:r>
                  <w:proofErr w:type="gramStart"/>
                  <w:r w:rsidRPr="000F6FC1">
                    <w:rPr>
                      <w:rFonts w:cs="Times New Roman"/>
                      <w:bCs/>
                    </w:rPr>
                    <w:t>10ml</w:t>
                  </w:r>
                  <w:proofErr w:type="gramEnd"/>
                  <w:r w:rsidRPr="000F6FC1">
                    <w:rPr>
                      <w:rFonts w:cs="Times New Roman"/>
                      <w:bCs/>
                    </w:rPr>
                    <w:t xml:space="preserve">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28,85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28,85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577,00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40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Tramadol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0F6FC1">
                    <w:rPr>
                      <w:rFonts w:cs="Times New Roman"/>
                    </w:rPr>
                    <w:t>retard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100mg 30cp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15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213,70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213,70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3.205,50</w:t>
                  </w:r>
                </w:p>
              </w:tc>
            </w:tr>
            <w:tr w:rsidR="00786473" w:rsidRPr="000F6FC1">
              <w:tc>
                <w:tcPr>
                  <w:tcW w:w="382" w:type="dxa"/>
                  <w:tcBorders>
                    <w:left w:val="single" w:sz="2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widowControl/>
                    <w:suppressLineNumbers/>
                    <w:tabs>
                      <w:tab w:val="left" w:pos="1701"/>
                    </w:tabs>
                    <w:suppressAutoHyphens w:val="0"/>
                    <w:spacing w:before="120" w:after="120" w:line="360" w:lineRule="auto"/>
                    <w:jc w:val="center"/>
                    <w:rPr>
                      <w:rFonts w:eastAsia="Times New Roman" w:cs="Times New Roman"/>
                      <w:lang w:bidi="ar-SA"/>
                    </w:rPr>
                  </w:pPr>
                  <w:r w:rsidRPr="000F6FC1">
                    <w:rPr>
                      <w:rFonts w:eastAsia="Times New Roman" w:cs="Times New Roman"/>
                      <w:lang w:bidi="ar-SA"/>
                    </w:rPr>
                    <w:t>41</w:t>
                  </w:r>
                </w:p>
              </w:tc>
              <w:tc>
                <w:tcPr>
                  <w:tcW w:w="216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both"/>
                    <w:rPr>
                      <w:rFonts w:cs="Times New Roman"/>
                    </w:rPr>
                  </w:pPr>
                  <w:proofErr w:type="spellStart"/>
                  <w:r w:rsidRPr="000F6FC1">
                    <w:rPr>
                      <w:rFonts w:cs="Times New Roman"/>
                    </w:rPr>
                    <w:t>Valsartana</w:t>
                  </w:r>
                  <w:proofErr w:type="spellEnd"/>
                  <w:r w:rsidRPr="000F6FC1">
                    <w:rPr>
                      <w:rFonts w:cs="Times New Roman"/>
                    </w:rPr>
                    <w:t xml:space="preserve"> 320mg 30cp </w:t>
                  </w:r>
                </w:p>
              </w:tc>
              <w:tc>
                <w:tcPr>
                  <w:tcW w:w="67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01</w:t>
                  </w:r>
                </w:p>
              </w:tc>
              <w:tc>
                <w:tcPr>
                  <w:tcW w:w="85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20</w:t>
                  </w:r>
                </w:p>
              </w:tc>
              <w:tc>
                <w:tcPr>
                  <w:tcW w:w="960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37,31</w:t>
                  </w:r>
                </w:p>
              </w:tc>
              <w:tc>
                <w:tcPr>
                  <w:tcW w:w="1995" w:type="dxa"/>
                  <w:tcBorders>
                    <w:left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37,31</w:t>
                  </w:r>
                </w:p>
              </w:tc>
              <w:tc>
                <w:tcPr>
                  <w:tcW w:w="2325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" w:type="dxa"/>
                    <w:bottom w:w="0" w:type="dxa"/>
                    <w:right w:w="10" w:type="dxa"/>
                  </w:tcMar>
                </w:tcPr>
                <w:p w:rsidR="00786473" w:rsidRPr="000F6FC1" w:rsidRDefault="00CE4704">
                  <w:pPr>
                    <w:jc w:val="center"/>
                    <w:rPr>
                      <w:rFonts w:cs="Times New Roman"/>
                    </w:rPr>
                  </w:pPr>
                  <w:r w:rsidRPr="000F6FC1">
                    <w:rPr>
                      <w:rFonts w:cs="Times New Roman"/>
                    </w:rPr>
                    <w:t>746,20</w:t>
                  </w:r>
                </w:p>
              </w:tc>
            </w:tr>
          </w:tbl>
          <w:p w:rsidR="00786473" w:rsidRDefault="00786473">
            <w:pPr>
              <w:pStyle w:val="Standard"/>
              <w:spacing w:before="0" w:after="0" w:line="3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0F6FC1" w:rsidRPr="000F6FC1" w:rsidRDefault="000F6FC1">
            <w:pPr>
              <w:pStyle w:val="Standard"/>
              <w:spacing w:before="0" w:after="0" w:line="30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lastRenderedPageBreak/>
                    <w:t>4. DA ENTREGA DOS MATERIAIS</w:t>
                  </w:r>
                </w:p>
              </w:tc>
            </w:tr>
          </w:tbl>
          <w:p w:rsidR="00786473" w:rsidRPr="000F6FC1" w:rsidRDefault="00786473">
            <w:pPr>
              <w:pStyle w:val="Recuodecorpodetexto3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  <w:p w:rsidR="004D6811" w:rsidRDefault="00CE4704">
            <w:pPr>
              <w:pStyle w:val="Recuodecorpodetexto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  <w:r w:rsidRPr="000F6FC1">
              <w:rPr>
                <w:b/>
                <w:sz w:val="24"/>
                <w:szCs w:val="24"/>
              </w:rPr>
              <w:t>4.1</w:t>
            </w:r>
            <w:r w:rsidRPr="000F6FC1">
              <w:rPr>
                <w:sz w:val="24"/>
                <w:szCs w:val="24"/>
              </w:rPr>
              <w:t xml:space="preserve"> A entrega deverá ser efetuada mediante pedido e empenho</w:t>
            </w:r>
            <w:r w:rsidRPr="000F6FC1">
              <w:rPr>
                <w:b/>
                <w:bCs/>
                <w:sz w:val="24"/>
                <w:szCs w:val="24"/>
              </w:rPr>
              <w:t xml:space="preserve">, após a assinatura de Contrato </w:t>
            </w:r>
            <w:r w:rsidR="001D7AC5">
              <w:rPr>
                <w:b/>
                <w:bCs/>
                <w:sz w:val="24"/>
                <w:szCs w:val="24"/>
              </w:rPr>
              <w:t xml:space="preserve">ou Ata de Registro de Preços, </w:t>
            </w:r>
            <w:r w:rsidRPr="000F6FC1">
              <w:rPr>
                <w:b/>
                <w:bCs/>
                <w:sz w:val="24"/>
                <w:szCs w:val="24"/>
              </w:rPr>
              <w:t>com a(s) empresa(s) vencedora(s) do Processo Licitatório.</w:t>
            </w:r>
          </w:p>
          <w:p w:rsidR="000F6FC1" w:rsidRPr="000F6FC1" w:rsidRDefault="000F6FC1">
            <w:pPr>
              <w:pStyle w:val="Recuodecorpodetexto3"/>
              <w:spacing w:line="240" w:lineRule="auto"/>
              <w:ind w:left="0"/>
              <w:rPr>
                <w:b/>
                <w:bCs/>
                <w:sz w:val="24"/>
                <w:szCs w:val="24"/>
              </w:rPr>
            </w:pPr>
          </w:p>
          <w:p w:rsidR="00786473" w:rsidRPr="000F6FC1" w:rsidRDefault="000F6FC1">
            <w:pPr>
              <w:pStyle w:val="Recuodecorpodetexto3"/>
              <w:spacing w:line="24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4.2 </w:t>
            </w:r>
            <w:r w:rsidR="00CE4704" w:rsidRPr="000F6FC1">
              <w:rPr>
                <w:b/>
                <w:sz w:val="24"/>
                <w:szCs w:val="24"/>
              </w:rPr>
              <w:t>Os med</w:t>
            </w:r>
            <w:r>
              <w:rPr>
                <w:b/>
                <w:sz w:val="24"/>
                <w:szCs w:val="24"/>
              </w:rPr>
              <w:t xml:space="preserve">icamentos deverão ser entregues, junto a Secretaria Municipal da Saúde, na  </w:t>
            </w:r>
            <w:proofErr w:type="gramStart"/>
            <w:r>
              <w:rPr>
                <w:b/>
                <w:sz w:val="24"/>
                <w:szCs w:val="24"/>
              </w:rPr>
              <w:t>rua</w:t>
            </w:r>
            <w:proofErr w:type="gramEnd"/>
            <w:r>
              <w:rPr>
                <w:b/>
                <w:sz w:val="24"/>
                <w:szCs w:val="24"/>
              </w:rPr>
              <w:t xml:space="preserve"> 30 de novembro, s/n, </w:t>
            </w:r>
            <w:r w:rsidR="00CE4704" w:rsidRPr="000F6FC1">
              <w:rPr>
                <w:b/>
                <w:sz w:val="24"/>
                <w:szCs w:val="24"/>
              </w:rPr>
              <w:t>ou disponibilizados nas farmácias lo</w:t>
            </w:r>
            <w:r>
              <w:rPr>
                <w:b/>
                <w:sz w:val="24"/>
                <w:szCs w:val="24"/>
              </w:rPr>
              <w:t xml:space="preserve">cais,  sem ônus de frete, no  prazo  máximo de 48 horas, </w:t>
            </w:r>
            <w:r w:rsidR="00CE4704" w:rsidRPr="000F6FC1">
              <w:rPr>
                <w:b/>
                <w:sz w:val="24"/>
                <w:szCs w:val="24"/>
              </w:rPr>
              <w:t xml:space="preserve">não contando domingos e feriados. </w:t>
            </w:r>
          </w:p>
          <w:p w:rsidR="00786473" w:rsidRPr="000F6FC1" w:rsidRDefault="000F6FC1">
            <w:pPr>
              <w:pStyle w:val="Standard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pt-BR"/>
              </w:rPr>
              <w:t>4.3</w:t>
            </w:r>
            <w:r w:rsidR="00CE4704"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A aceitação vincula-se ao atendimento das especifi</w:t>
            </w:r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>cações contidas neste Termo de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>Referê</w:t>
            </w:r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>n</w:t>
            </w:r>
            <w:r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cia, </w:t>
            </w:r>
            <w:r w:rsidR="00CE4704"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e à proposta apresentada.</w:t>
            </w:r>
          </w:p>
          <w:p w:rsidR="00786473" w:rsidRPr="000F6FC1" w:rsidRDefault="00CE4704">
            <w:pPr>
              <w:pStyle w:val="Recuodecorpodetexto3"/>
              <w:spacing w:line="240" w:lineRule="auto"/>
              <w:ind w:left="0"/>
              <w:rPr>
                <w:sz w:val="24"/>
                <w:szCs w:val="24"/>
              </w:rPr>
            </w:pPr>
            <w:proofErr w:type="gramStart"/>
            <w:r w:rsidRPr="000F6FC1">
              <w:rPr>
                <w:b/>
                <w:sz w:val="24"/>
                <w:szCs w:val="24"/>
              </w:rPr>
              <w:t>4.3</w:t>
            </w:r>
            <w:r w:rsidRPr="000F6FC1">
              <w:rPr>
                <w:sz w:val="24"/>
                <w:szCs w:val="24"/>
              </w:rPr>
              <w:t xml:space="preserve"> Verificada</w:t>
            </w:r>
            <w:proofErr w:type="gramEnd"/>
            <w:r w:rsidRPr="000F6FC1">
              <w:rPr>
                <w:sz w:val="24"/>
                <w:szCs w:val="24"/>
              </w:rPr>
              <w:t xml:space="preserve"> desconformidade dos produtos, a Contratada deverá promover as correções nece</w:t>
            </w:r>
            <w:r w:rsidRPr="000F6FC1">
              <w:rPr>
                <w:sz w:val="24"/>
                <w:szCs w:val="24"/>
              </w:rPr>
              <w:t>s</w:t>
            </w:r>
            <w:r w:rsidRPr="000F6FC1">
              <w:rPr>
                <w:sz w:val="24"/>
                <w:szCs w:val="24"/>
              </w:rPr>
              <w:t>sárias no prazo máximo de 01 (um) dia, sujeitando-se às penalidades previstas no Edital de Lic</w:t>
            </w:r>
            <w:r w:rsidRPr="000F6FC1">
              <w:rPr>
                <w:sz w:val="24"/>
                <w:szCs w:val="24"/>
              </w:rPr>
              <w:t>i</w:t>
            </w:r>
            <w:r w:rsidRPr="000F6FC1">
              <w:rPr>
                <w:sz w:val="24"/>
                <w:szCs w:val="24"/>
              </w:rPr>
              <w:t>tação.</w:t>
            </w:r>
          </w:p>
          <w:p w:rsidR="00786473" w:rsidRPr="000F6FC1" w:rsidRDefault="00786473">
            <w:pPr>
              <w:pStyle w:val="Recuodecorpodetexto3"/>
              <w:spacing w:line="240" w:lineRule="auto"/>
              <w:ind w:left="0"/>
              <w:rPr>
                <w:sz w:val="24"/>
                <w:szCs w:val="24"/>
              </w:rPr>
            </w:pPr>
          </w:p>
          <w:p w:rsidR="00786473" w:rsidRPr="000F6FC1" w:rsidRDefault="00786473">
            <w:pPr>
              <w:pStyle w:val="Recuodecorpodetexto3"/>
              <w:spacing w:line="240" w:lineRule="auto"/>
              <w:ind w:left="0"/>
              <w:rPr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5. DA DOTAÇÃO ORÇAMENTÁRIA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  <w:p w:rsidR="00993109" w:rsidRPr="00993109" w:rsidRDefault="00993109">
            <w:pPr>
              <w:pStyle w:val="Standard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400"/>
            </w:tblGrid>
            <w:tr w:rsidR="000F6FC1" w:rsidTr="000F6FC1">
              <w:tc>
                <w:tcPr>
                  <w:tcW w:w="9400" w:type="dxa"/>
                </w:tcPr>
                <w:p w:rsidR="000F6FC1" w:rsidRDefault="00A3471E">
                  <w:pPr>
                    <w:pStyle w:val="Standard"/>
                    <w:spacing w:before="0"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3471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6. DAS EMPRESAS PARTICIPANTES</w:t>
                  </w:r>
                </w:p>
                <w:p w:rsidR="00A3471E" w:rsidRDefault="00A3471E" w:rsidP="00A3471E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6.1 –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Sómente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poderão</w:t>
                  </w:r>
                  <w:proofErr w:type="gramStart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</w:t>
                  </w:r>
                  <w:proofErr w:type="gramEnd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participar, no  referido certame,  Microempresas – ME,  Empr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e</w:t>
                  </w: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sas de Pequeno Porte e  MEI.</w:t>
                  </w:r>
                </w:p>
                <w:p w:rsidR="00A3471E" w:rsidRPr="00A3471E" w:rsidRDefault="00A3471E" w:rsidP="00A3471E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6.2 – As</w:t>
                  </w:r>
                  <w:proofErr w:type="gramStart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  </w:t>
                  </w:r>
                  <w:proofErr w:type="gramEnd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empresas  participantes devem  estar  localizadas,   no  máximo,  a  20 (vinte) quilometro de distância  da sede do município de Faxinal do </w:t>
                  </w:r>
                  <w:proofErr w:type="spellStart"/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Soturno-RS</w:t>
                  </w:r>
                  <w:proofErr w:type="spellEnd"/>
                </w:p>
              </w:tc>
            </w:tr>
          </w:tbl>
          <w:p w:rsidR="000F6FC1" w:rsidRPr="000F6FC1" w:rsidRDefault="000F6FC1">
            <w:pPr>
              <w:pStyle w:val="Standard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6. DO PAGAMENTO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Cs/>
                <w:sz w:val="24"/>
                <w:szCs w:val="24"/>
              </w:rPr>
              <w:t xml:space="preserve">              O pagamento será efetuado em até 30 dias após a entrega dos bens.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spacing w:before="0" w:after="0" w:line="240" w:lineRule="auto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7. DO PRAZO DO CONTRATO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86473" w:rsidRPr="000F6FC1" w:rsidRDefault="00CE4704">
            <w:pPr>
              <w:pStyle w:val="Standard"/>
              <w:spacing w:before="0"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>O contrato terá sua vigência a contar da data da assinatura até o término das relações c</w:t>
            </w:r>
            <w:r w:rsidRPr="000F6FC1">
              <w:rPr>
                <w:rFonts w:ascii="Times New Roman" w:hAnsi="Times New Roman"/>
                <w:sz w:val="24"/>
                <w:szCs w:val="24"/>
              </w:rPr>
              <w:t>o</w:t>
            </w:r>
            <w:r w:rsidRPr="000F6FC1">
              <w:rPr>
                <w:rFonts w:ascii="Times New Roman" w:hAnsi="Times New Roman"/>
                <w:sz w:val="24"/>
                <w:szCs w:val="24"/>
              </w:rPr>
              <w:t>merciais nele implícitas, que se estima em 12 (doze) meses, considerando o período de garantia dos bens.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405"/>
            </w:tblGrid>
            <w:tr w:rsidR="00786473" w:rsidRPr="000F6FC1">
              <w:tc>
                <w:tcPr>
                  <w:tcW w:w="9405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shd w:val="clear" w:color="auto" w:fill="auto"/>
                  <w:tcMar>
                    <w:top w:w="0" w:type="dxa"/>
                    <w:left w:w="113" w:type="dxa"/>
                    <w:bottom w:w="0" w:type="dxa"/>
                    <w:right w:w="108" w:type="dxa"/>
                  </w:tcMar>
                </w:tcPr>
                <w:p w:rsidR="00786473" w:rsidRPr="000F6FC1" w:rsidRDefault="00CE4704">
                  <w:pPr>
                    <w:pStyle w:val="Standard"/>
                    <w:widowControl w:val="0"/>
                    <w:spacing w:before="0" w:after="0" w:line="240" w:lineRule="auto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0F6FC1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8. VALOR ESTIMADO DO CONTRATO</w:t>
                  </w:r>
                </w:p>
              </w:tc>
            </w:tr>
          </w:tbl>
          <w:p w:rsidR="00786473" w:rsidRPr="000F6FC1" w:rsidRDefault="00786473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  <w:lang w:eastAsia="pt-BR"/>
              </w:rPr>
            </w:pPr>
          </w:p>
          <w:p w:rsidR="00786473" w:rsidRPr="000F6FC1" w:rsidRDefault="00CE4704">
            <w:pPr>
              <w:pStyle w:val="Standard"/>
              <w:spacing w:before="0" w:after="0" w:line="240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>Estima-se o valor total desta licitação em</w:t>
            </w:r>
            <w:proofErr w:type="gramStart"/>
            <w:r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</w:t>
            </w:r>
            <w:r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 xml:space="preserve"> </w:t>
            </w:r>
            <w:proofErr w:type="gramEnd"/>
            <w:r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>R$</w:t>
            </w:r>
            <w:r w:rsidR="00A6318D"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 xml:space="preserve"> </w:t>
            </w:r>
            <w:r w:rsidR="00A6318D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 xml:space="preserve">52.171,93 (CINQUENTA E DOIS MIL, CENTO E SETENTA E UM </w:t>
            </w:r>
            <w:r w:rsidR="002A0D9A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 xml:space="preserve">REAIS </w:t>
            </w:r>
            <w:r w:rsidR="00A6318D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 xml:space="preserve">COM NOVENTA E TRES </w:t>
            </w:r>
            <w:r w:rsidR="002A0D9A" w:rsidRPr="000F6FC1">
              <w:rPr>
                <w:rFonts w:ascii="Times New Roman" w:hAnsi="Times New Roman"/>
                <w:b/>
                <w:kern w:val="0"/>
                <w:sz w:val="24"/>
                <w:szCs w:val="24"/>
                <w:u w:val="single"/>
                <w:lang w:eastAsia="pt-BR"/>
              </w:rPr>
              <w:t>CENTAVOS</w:t>
            </w:r>
            <w:r w:rsidRPr="000F6FC1">
              <w:rPr>
                <w:rFonts w:ascii="Times New Roman" w:hAnsi="Times New Roman"/>
                <w:b/>
                <w:sz w:val="24"/>
                <w:szCs w:val="24"/>
                <w:u w:val="single"/>
                <w:lang w:eastAsia="pt-BR"/>
              </w:rPr>
              <w:t>)</w:t>
            </w:r>
            <w:r w:rsidRPr="000F6FC1">
              <w:rPr>
                <w:rFonts w:ascii="Times New Roman" w:hAnsi="Times New Roman"/>
                <w:sz w:val="24"/>
                <w:szCs w:val="24"/>
                <w:lang w:eastAsia="pt-BR"/>
              </w:rPr>
              <w:t xml:space="preserve">                                                                                                                                         </w:t>
            </w:r>
          </w:p>
          <w:p w:rsidR="00786473" w:rsidRPr="000F6FC1" w:rsidRDefault="00786473">
            <w:pPr>
              <w:pStyle w:val="Standard"/>
              <w:spacing w:before="0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6473" w:rsidRPr="000F6FC1" w:rsidRDefault="00786473">
            <w:pPr>
              <w:pStyle w:val="Standard"/>
              <w:spacing w:before="0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86473" w:rsidRPr="000F6FC1" w:rsidRDefault="00C056F0">
            <w:pPr>
              <w:pStyle w:val="Standard"/>
              <w:spacing w:before="0"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Faxinal do Soturno, 28 de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agosto</w:t>
            </w:r>
            <w:r w:rsidR="00CE4704" w:rsidRPr="000F6FC1">
              <w:rPr>
                <w:rFonts w:ascii="Times New Roman" w:hAnsi="Times New Roman"/>
                <w:sz w:val="24"/>
                <w:szCs w:val="24"/>
              </w:rPr>
              <w:t xml:space="preserve"> de 2019.</w:t>
            </w: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 xml:space="preserve">                                  </w:t>
            </w: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6FC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________________________________</w:t>
            </w:r>
          </w:p>
          <w:p w:rsidR="00786473" w:rsidRPr="000F6FC1" w:rsidRDefault="00CE4704">
            <w:pPr>
              <w:pStyle w:val="Standard"/>
              <w:spacing w:before="0"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6FC1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Secretário Municipal da Saúde</w:t>
            </w:r>
          </w:p>
        </w:tc>
      </w:tr>
    </w:tbl>
    <w:p w:rsidR="00786473" w:rsidRPr="000F6FC1" w:rsidRDefault="00786473">
      <w:pPr>
        <w:pStyle w:val="Standard"/>
        <w:tabs>
          <w:tab w:val="clear" w:pos="1701"/>
          <w:tab w:val="left" w:pos="567"/>
        </w:tabs>
        <w:suppressAutoHyphens/>
        <w:spacing w:before="0" w:after="0" w:line="240" w:lineRule="auto"/>
        <w:rPr>
          <w:rFonts w:ascii="Times New Roman" w:hAnsi="Times New Roman"/>
          <w:sz w:val="24"/>
          <w:szCs w:val="24"/>
          <w:shd w:val="clear" w:color="auto" w:fill="FFFF99"/>
        </w:rPr>
      </w:pPr>
    </w:p>
    <w:sectPr w:rsidR="00786473" w:rsidRPr="000F6FC1">
      <w:footerReference w:type="default" r:id="rId8"/>
      <w:pgSz w:w="11906" w:h="16838"/>
      <w:pgMar w:top="720" w:right="1134" w:bottom="1134" w:left="1701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796" w:rsidRDefault="00F61796">
      <w:r>
        <w:separator/>
      </w:r>
    </w:p>
  </w:endnote>
  <w:endnote w:type="continuationSeparator" w:id="0">
    <w:p w:rsidR="00F61796" w:rsidRDefault="00F61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KNKFM+ArialNarrow">
    <w:charset w:val="00"/>
    <w:family w:val="roman"/>
    <w:pitch w:val="variable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4D5" w:rsidRDefault="002F127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796" w:rsidRDefault="00F61796">
      <w:r>
        <w:rPr>
          <w:color w:val="000000"/>
        </w:rPr>
        <w:separator/>
      </w:r>
    </w:p>
  </w:footnote>
  <w:footnote w:type="continuationSeparator" w:id="0">
    <w:p w:rsidR="00F61796" w:rsidRDefault="00F617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E3AEA"/>
    <w:multiLevelType w:val="multilevel"/>
    <w:tmpl w:val="D59EB614"/>
    <w:styleLink w:val="WW8Num6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9856B03"/>
    <w:multiLevelType w:val="multilevel"/>
    <w:tmpl w:val="22B4DC96"/>
    <w:styleLink w:val="WW8Num1"/>
    <w:lvl w:ilvl="0">
      <w:start w:val="1"/>
      <w:numFmt w:val="none"/>
      <w:lvlText w:val="%1"/>
      <w:lvlJc w:val="left"/>
      <w:rPr>
        <w:rFonts w:ascii="Symbol" w:hAnsi="Symbol" w:cs="Symbol"/>
      </w:rPr>
    </w:lvl>
    <w:lvl w:ilvl="1">
      <w:start w:val="1"/>
      <w:numFmt w:val="none"/>
      <w:lvlText w:val="%2"/>
      <w:lvlJc w:val="left"/>
      <w:rPr>
        <w:rFonts w:ascii="Courier New" w:hAnsi="Courier New" w:cs="Courier New"/>
      </w:rPr>
    </w:lvl>
    <w:lvl w:ilvl="2">
      <w:start w:val="1"/>
      <w:numFmt w:val="none"/>
      <w:lvlText w:val="%3"/>
      <w:lvlJc w:val="left"/>
      <w:rPr>
        <w:rFonts w:ascii="Wingdings" w:hAnsi="Wingdings" w:cs="Wingdings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>
    <w:nsid w:val="3D775007"/>
    <w:multiLevelType w:val="multilevel"/>
    <w:tmpl w:val="C7B03FC8"/>
    <w:styleLink w:val="WW8Num5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535245F6"/>
    <w:multiLevelType w:val="multilevel"/>
    <w:tmpl w:val="6D165E16"/>
    <w:styleLink w:val="WW8Num3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608D4769"/>
    <w:multiLevelType w:val="multilevel"/>
    <w:tmpl w:val="AB54259C"/>
    <w:styleLink w:val="WW8Num7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708861A2"/>
    <w:multiLevelType w:val="multilevel"/>
    <w:tmpl w:val="9BA0CE1C"/>
    <w:styleLink w:val="WW8Num2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76DE0143"/>
    <w:multiLevelType w:val="multilevel"/>
    <w:tmpl w:val="1BDE5586"/>
    <w:styleLink w:val="WW8Num4"/>
    <w:lvl w:ilvl="0">
      <w:numFmt w:val="bullet"/>
      <w:lvlText w:val=""/>
      <w:lvlJc w:val="left"/>
      <w:rPr>
        <w:rFonts w:ascii="Symbol" w:hAnsi="Symbol" w:cs="Symbol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786473"/>
    <w:rsid w:val="000F6FC1"/>
    <w:rsid w:val="001D7AC5"/>
    <w:rsid w:val="002A0D9A"/>
    <w:rsid w:val="002F127E"/>
    <w:rsid w:val="0046292B"/>
    <w:rsid w:val="004D6811"/>
    <w:rsid w:val="0069281C"/>
    <w:rsid w:val="00786473"/>
    <w:rsid w:val="007D72B4"/>
    <w:rsid w:val="00993109"/>
    <w:rsid w:val="0099565A"/>
    <w:rsid w:val="00A3471E"/>
    <w:rsid w:val="00A6318D"/>
    <w:rsid w:val="00BB13C6"/>
    <w:rsid w:val="00C056F0"/>
    <w:rsid w:val="00CE4704"/>
    <w:rsid w:val="00D3253A"/>
    <w:rsid w:val="00F15B08"/>
    <w:rsid w:val="00F6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 w:after="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 w:after="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before="0"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after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 w:after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after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character" w:customStyle="1" w:styleId="Internetlink">
    <w:name w:val="Internet link"/>
    <w:rPr>
      <w:color w:val="000080"/>
      <w:u w:val="single"/>
    </w:rPr>
  </w:style>
  <w:style w:type="character" w:styleId="Forte">
    <w:name w:val="Strong"/>
    <w:basedOn w:val="Fontepargpadro"/>
    <w:rPr>
      <w:b/>
      <w:bCs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  <w:style w:type="table" w:styleId="Tabelacomgrade">
    <w:name w:val="Table Grid"/>
    <w:basedOn w:val="Tabelanormal"/>
    <w:uiPriority w:val="59"/>
    <w:rsid w:val="000F6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paragraph" w:styleId="Ttulo1">
    <w:name w:val="heading 1"/>
    <w:basedOn w:val="Standard"/>
    <w:next w:val="Standard"/>
    <w:pPr>
      <w:keepNext/>
      <w:outlineLvl w:val="0"/>
    </w:pPr>
    <w:rPr>
      <w:b/>
    </w:rPr>
  </w:style>
  <w:style w:type="paragraph" w:styleId="Ttulo2">
    <w:name w:val="heading 2"/>
    <w:basedOn w:val="Standard"/>
    <w:next w:val="Standard"/>
    <w:pPr>
      <w:keepNext/>
      <w:spacing w:before="240" w:after="60"/>
      <w:outlineLvl w:val="1"/>
    </w:pPr>
    <w:rPr>
      <w:b/>
      <w:i/>
      <w:sz w:val="24"/>
    </w:rPr>
  </w:style>
  <w:style w:type="paragraph" w:styleId="Ttulo3">
    <w:name w:val="heading 3"/>
    <w:basedOn w:val="Standard"/>
    <w:next w:val="Standard"/>
    <w:pPr>
      <w:keepNext/>
      <w:spacing w:before="240" w:after="60"/>
      <w:outlineLvl w:val="2"/>
    </w:pPr>
    <w:rPr>
      <w:sz w:val="24"/>
    </w:rPr>
  </w:style>
  <w:style w:type="paragraph" w:styleId="Ttulo4">
    <w:name w:val="heading 4"/>
    <w:basedOn w:val="Standard"/>
    <w:next w:val="Standard"/>
    <w:pPr>
      <w:keepNext/>
      <w:spacing w:line="240" w:lineRule="auto"/>
      <w:outlineLvl w:val="3"/>
    </w:pPr>
    <w:rPr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pPr>
      <w:widowControl/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 w:val="22"/>
      <w:szCs w:val="20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0"/>
    </w:pPr>
    <w:rPr>
      <w:rFonts w:eastAsia="Microsoft YaHei" w:cs="Mangal"/>
      <w:sz w:val="28"/>
      <w:szCs w:val="28"/>
    </w:rPr>
  </w:style>
  <w:style w:type="paragraph" w:customStyle="1" w:styleId="Textbody">
    <w:name w:val="Text body"/>
    <w:basedOn w:val="Standard"/>
    <w:next w:val="Standard"/>
    <w:pPr>
      <w:tabs>
        <w:tab w:val="clear" w:pos="1701"/>
        <w:tab w:val="left" w:pos="3969"/>
        <w:tab w:val="right" w:pos="4536"/>
        <w:tab w:val="right" w:pos="5103"/>
        <w:tab w:val="right" w:pos="5387"/>
        <w:tab w:val="left" w:pos="6521"/>
      </w:tabs>
      <w:spacing w:line="240" w:lineRule="auto"/>
      <w:ind w:left="2268"/>
    </w:pPr>
    <w:rPr>
      <w:sz w:val="20"/>
    </w:r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tulo20">
    <w:name w:val="Título2"/>
    <w:basedOn w:val="Standard"/>
    <w:next w:val="Textbody"/>
    <w:pPr>
      <w:keepNext/>
      <w:spacing w:before="240" w:after="0"/>
    </w:pPr>
    <w:rPr>
      <w:rFonts w:eastAsia="Arial Unicode MS" w:cs="Mangal"/>
      <w:sz w:val="28"/>
      <w:szCs w:val="28"/>
    </w:rPr>
  </w:style>
  <w:style w:type="paragraph" w:customStyle="1" w:styleId="Legenda2">
    <w:name w:val="Legenda2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Ttulo10">
    <w:name w:val="Título1"/>
    <w:basedOn w:val="Standard"/>
    <w:next w:val="Textbody"/>
    <w:pPr>
      <w:keepNext/>
      <w:spacing w:before="240" w:after="0"/>
    </w:pPr>
    <w:rPr>
      <w:rFonts w:eastAsia="Arial Unicode MS" w:cs="Mangal"/>
      <w:sz w:val="28"/>
      <w:szCs w:val="28"/>
    </w:rPr>
  </w:style>
  <w:style w:type="paragraph" w:customStyle="1" w:styleId="Legenda1">
    <w:name w:val="Legenda1"/>
    <w:basedOn w:val="Standard"/>
    <w:pPr>
      <w:suppressLineNumbers/>
    </w:pPr>
    <w:rPr>
      <w:rFonts w:cs="Mangal"/>
      <w:i/>
      <w:iCs/>
      <w:sz w:val="24"/>
      <w:szCs w:val="24"/>
    </w:rPr>
  </w:style>
  <w:style w:type="paragraph" w:customStyle="1" w:styleId="Corpodetexto21">
    <w:name w:val="Corpo de texto 21"/>
    <w:basedOn w:val="Standard"/>
    <w:pPr>
      <w:tabs>
        <w:tab w:val="left" w:pos="4253"/>
      </w:tabs>
      <w:spacing w:before="0" w:after="0" w:line="240" w:lineRule="auto"/>
    </w:pPr>
    <w:rPr>
      <w:sz w:val="20"/>
    </w:rPr>
  </w:style>
  <w:style w:type="paragraph" w:styleId="Cabealho">
    <w:name w:val="header"/>
    <w:basedOn w:val="Standard"/>
    <w:pPr>
      <w:tabs>
        <w:tab w:val="clear" w:pos="1701"/>
        <w:tab w:val="center" w:pos="4419"/>
        <w:tab w:val="right" w:pos="8838"/>
      </w:tabs>
    </w:pPr>
  </w:style>
  <w:style w:type="paragraph" w:styleId="Rodap">
    <w:name w:val="footer"/>
    <w:basedOn w:val="Standard"/>
    <w:pPr>
      <w:spacing w:line="240" w:lineRule="auto"/>
    </w:pPr>
    <w:rPr>
      <w:sz w:val="20"/>
    </w:rPr>
  </w:style>
  <w:style w:type="paragraph" w:customStyle="1" w:styleId="Footnote">
    <w:name w:val="Footnote"/>
    <w:basedOn w:val="Standard"/>
    <w:pPr>
      <w:spacing w:before="0" w:after="0" w:line="240" w:lineRule="auto"/>
    </w:pPr>
    <w:rPr>
      <w:sz w:val="20"/>
    </w:rPr>
  </w:style>
  <w:style w:type="paragraph" w:customStyle="1" w:styleId="Contedodequadro">
    <w:name w:val="Conteúdo de quadro"/>
    <w:basedOn w:val="Textbody"/>
  </w:style>
  <w:style w:type="paragraph" w:styleId="Textodebalo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xtodecomentrio">
    <w:name w:val="annotation text"/>
    <w:basedOn w:val="Standard"/>
    <w:pPr>
      <w:widowControl w:val="0"/>
      <w:suppressAutoHyphens/>
    </w:pPr>
    <w:rPr>
      <w:rFonts w:ascii="Courier New" w:hAnsi="Courier New"/>
      <w:sz w:val="20"/>
      <w:lang w:eastAsia="pt-BR"/>
    </w:rPr>
  </w:style>
  <w:style w:type="paragraph" w:customStyle="1" w:styleId="Default">
    <w:name w:val="Default"/>
    <w:pPr>
      <w:widowControl/>
      <w:suppressAutoHyphens/>
    </w:pPr>
    <w:rPr>
      <w:rFonts w:ascii="DKNKFM+ArialNarrow" w:eastAsia="Times New Roman" w:hAnsi="DKNKFM+ArialNarrow" w:cs="Times New Roman"/>
      <w:color w:val="000000"/>
      <w:lang w:eastAsia="pt-BR"/>
    </w:rPr>
  </w:style>
  <w:style w:type="paragraph" w:styleId="Subttulo">
    <w:name w:val="Subtitle"/>
    <w:basedOn w:val="Standard"/>
    <w:pPr>
      <w:jc w:val="center"/>
    </w:pPr>
    <w:rPr>
      <w:rFonts w:ascii="Bookman Old Style" w:hAnsi="Bookman Old Style" w:cs="Bookman Old Style"/>
      <w:b/>
      <w:bCs/>
      <w:i/>
      <w:iCs/>
      <w:sz w:val="20"/>
      <w:lang w:eastAsia="pt-BR"/>
    </w:rPr>
  </w:style>
  <w:style w:type="paragraph" w:customStyle="1" w:styleId="Padro">
    <w:name w:val="Padrão"/>
    <w:pPr>
      <w:widowControl/>
      <w:suppressAutoHyphens/>
      <w:spacing w:line="100" w:lineRule="atLeast"/>
    </w:pPr>
    <w:rPr>
      <w:rFonts w:ascii="Arial" w:eastAsia="Times New Roman" w:hAnsi="Arial" w:cs="Arial"/>
      <w:color w:val="000000"/>
      <w:lang w:eastAsia="pt-BR"/>
    </w:rPr>
  </w:style>
  <w:style w:type="paragraph" w:styleId="Recuodecorpodetexto3">
    <w:name w:val="Body Text Indent 3"/>
    <w:basedOn w:val="Standard"/>
    <w:pPr>
      <w:spacing w:before="0" w:after="0"/>
      <w:ind w:left="283"/>
    </w:pPr>
    <w:rPr>
      <w:rFonts w:ascii="Times New Roman" w:hAnsi="Times New Roman"/>
      <w:sz w:val="16"/>
      <w:szCs w:val="16"/>
      <w:lang w:eastAsia="pt-BR"/>
    </w:rPr>
  </w:style>
  <w:style w:type="paragraph" w:styleId="Corpodetexto2">
    <w:name w:val="Body Text 2"/>
    <w:basedOn w:val="Standard"/>
    <w:pPr>
      <w:jc w:val="left"/>
    </w:pPr>
    <w:rPr>
      <w:rFonts w:ascii="Century Gothic" w:hAnsi="Century Gothic"/>
      <w:color w:val="000000"/>
      <w:sz w:val="20"/>
    </w:rPr>
  </w:style>
  <w:style w:type="paragraph" w:styleId="Recuodecorpodetexto2">
    <w:name w:val="Body Text Indent 2"/>
    <w:basedOn w:val="Standard"/>
    <w:pPr>
      <w:spacing w:before="0" w:after="0" w:line="480" w:lineRule="auto"/>
      <w:ind w:left="283"/>
    </w:pPr>
  </w:style>
  <w:style w:type="paragraph" w:styleId="PargrafodaLista">
    <w:name w:val="List Paragraph"/>
    <w:basedOn w:val="Standard"/>
    <w:pPr>
      <w:spacing w:before="0" w:after="0"/>
      <w:ind w:left="720"/>
    </w:pPr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Fontepargpadro2">
    <w:name w:val="Fonte parág. padrão2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Nmerodepgina">
    <w:name w:val="page number"/>
    <w:rPr>
      <w:rFonts w:ascii="Arial" w:hAnsi="Arial" w:cs="Arial"/>
      <w:sz w:val="18"/>
    </w:rPr>
  </w:style>
  <w:style w:type="character" w:customStyle="1" w:styleId="FootnoteSymbol">
    <w:name w:val="Footnote Symbol"/>
    <w:rPr>
      <w:rFonts w:ascii="Arial" w:hAnsi="Arial" w:cs="Arial"/>
      <w:position w:val="0"/>
      <w:sz w:val="20"/>
      <w:vertAlign w:val="superscript"/>
    </w:rPr>
  </w:style>
  <w:style w:type="character" w:styleId="Refdenotaderodap">
    <w:name w:val="footnote reference"/>
    <w:rPr>
      <w:position w:val="0"/>
      <w:vertAlign w:val="superscript"/>
    </w:rPr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WW-Caracteresdenotadefim">
    <w:name w:val="WW-Caracteres de nota de fim"/>
  </w:style>
  <w:style w:type="character" w:customStyle="1" w:styleId="Internetlink">
    <w:name w:val="Internet link"/>
    <w:rPr>
      <w:color w:val="000080"/>
      <w:u w:val="single"/>
    </w:rPr>
  </w:style>
  <w:style w:type="character" w:styleId="Forte">
    <w:name w:val="Strong"/>
    <w:basedOn w:val="Fontepargpadro"/>
    <w:rPr>
      <w:b/>
      <w:bCs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numbering" w:customStyle="1" w:styleId="WW8Num2">
    <w:name w:val="WW8Num2"/>
    <w:basedOn w:val="Semlista"/>
    <w:pPr>
      <w:numPr>
        <w:numId w:val="2"/>
      </w:numPr>
    </w:pPr>
  </w:style>
  <w:style w:type="numbering" w:customStyle="1" w:styleId="WW8Num3">
    <w:name w:val="WW8Num3"/>
    <w:basedOn w:val="Semlista"/>
    <w:pPr>
      <w:numPr>
        <w:numId w:val="3"/>
      </w:numPr>
    </w:pPr>
  </w:style>
  <w:style w:type="numbering" w:customStyle="1" w:styleId="WW8Num4">
    <w:name w:val="WW8Num4"/>
    <w:basedOn w:val="Semlista"/>
    <w:pPr>
      <w:numPr>
        <w:numId w:val="4"/>
      </w:numPr>
    </w:pPr>
  </w:style>
  <w:style w:type="numbering" w:customStyle="1" w:styleId="WW8Num5">
    <w:name w:val="WW8Num5"/>
    <w:basedOn w:val="Semlista"/>
    <w:pPr>
      <w:numPr>
        <w:numId w:val="5"/>
      </w:numPr>
    </w:pPr>
  </w:style>
  <w:style w:type="numbering" w:customStyle="1" w:styleId="WW8Num6">
    <w:name w:val="WW8Num6"/>
    <w:basedOn w:val="Semlista"/>
    <w:pPr>
      <w:numPr>
        <w:numId w:val="6"/>
      </w:numPr>
    </w:pPr>
  </w:style>
  <w:style w:type="numbering" w:customStyle="1" w:styleId="WW8Num7">
    <w:name w:val="WW8Num7"/>
    <w:basedOn w:val="Semlista"/>
    <w:pPr>
      <w:numPr>
        <w:numId w:val="7"/>
      </w:numPr>
    </w:pPr>
  </w:style>
  <w:style w:type="table" w:styleId="Tabelacomgrade">
    <w:name w:val="Table Grid"/>
    <w:basedOn w:val="Tabelanormal"/>
    <w:uiPriority w:val="59"/>
    <w:rsid w:val="000F6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782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Porto Alegre, 02 de janeiro de 2006</vt:lpstr>
    </vt:vector>
  </TitlesOfParts>
  <Company/>
  <LinksUpToDate>false</LinksUpToDate>
  <CharactersWithSpaces>5000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Porto Alegre, 02 de janeiro de 2006</dc:title>
  <dc:creator>Ana Maria</dc:creator>
  <cp:lastModifiedBy>Admin</cp:lastModifiedBy>
  <cp:revision>8</cp:revision>
  <cp:lastPrinted>2019-08-29T11:43:00Z</cp:lastPrinted>
  <dcterms:created xsi:type="dcterms:W3CDTF">2019-08-13T17:48:00Z</dcterms:created>
  <dcterms:modified xsi:type="dcterms:W3CDTF">2019-08-29T11:44:00Z</dcterms:modified>
</cp:coreProperties>
</file>