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240" w:before="10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tabs>
          <w:tab w:val="left" w:pos="8504" w:leader="none"/>
        </w:tabs>
        <w:spacing w:lineRule="auto" w:line="240" w:before="0" w:after="0"/>
        <w:ind w:left="785"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spacing w:val="0"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>
      <w:pPr>
        <w:pStyle w:val="Normal"/>
        <w:widowControl w:val="false"/>
        <w:spacing w:lineRule="exact" w:line="250" w:before="0" w:after="0"/>
        <w:ind w:left="3171" w:right="3174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spacing w:val="0"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spacing w:val="0"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spacing w:val="0"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spacing w:val="0"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spacing w:val="0"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>
      <w:pPr>
        <w:pStyle w:val="Normal"/>
        <w:widowControl w:val="false"/>
        <w:spacing w:lineRule="exact" w:line="100" w:before="6" w:after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3040" w:leader="none"/>
          <w:tab w:val="left" w:pos="5940" w:leader="none"/>
          <w:tab w:val="left" w:pos="6380" w:leader="none"/>
          <w:tab w:val="left" w:pos="7380" w:leader="none"/>
          <w:tab w:val="left" w:pos="7980" w:leader="none"/>
          <w:tab w:val="left" w:pos="8860" w:leader="none"/>
        </w:tabs>
        <w:spacing w:lineRule="auto" w:line="237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spacing w:val="0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07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exact" w:line="249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lang w:val="pt-BR"/>
        </w:rPr>
        <w:t>-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inexistem fatos impeditivos para sua habilitação no presente Processo Licitatório, bem como tem ciência da obrigatoriedade de declarar ocorrências posteriores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220" w:leader="none"/>
          <w:tab w:val="left" w:pos="5080" w:leader="none"/>
        </w:tabs>
        <w:spacing w:lineRule="exact" w:line="249" w:before="32" w:after="0"/>
        <w:ind w:left="81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</w:t>
      </w:r>
      <w:r>
        <w:rPr>
          <w:rFonts w:ascii="Times New Roman" w:hAnsi="Times New Roman"/>
          <w:spacing w:val="0"/>
          <w:position w:val="0"/>
          <w:lang w:val="pt-BR"/>
        </w:rPr>
        <w:t>0</w:t>
      </w:r>
      <w:r>
        <w:rPr>
          <w:rFonts w:ascii="Times New Roman" w:hAnsi="Times New Roman"/>
          <w:position w:val="0"/>
          <w:lang w:val="pt-BR"/>
        </w:rPr>
        <w:t>17.</w:t>
      </w:r>
    </w:p>
    <w:p>
      <w:pPr>
        <w:pStyle w:val="Normal"/>
        <w:widowControl w:val="false"/>
        <w:spacing w:lineRule="exact" w:line="120" w:before="10" w:after="0"/>
        <w:rPr>
          <w:rFonts w:ascii="Times New Roman" w:hAnsi="Times New Roman"/>
          <w:sz w:val="12"/>
          <w:szCs w:val="12"/>
          <w:lang w:val="pt-BR"/>
        </w:rPr>
      </w:pPr>
      <w:r>
        <w:rPr>
          <w:rFonts w:ascii="Times New Roman" w:hAnsi="Times New Roman"/>
          <w:sz w:val="12"/>
          <w:szCs w:val="12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1304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na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no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e, ca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o,</w:t>
      </w:r>
      <w:r>
        <w:rPr>
          <w:rFonts w:ascii="Times New Roman" w:hAnsi="Times New Roman"/>
          <w:spacing w:val="0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G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en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an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l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al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ca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bo da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-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ARAÇÃ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4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>Á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R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E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NTAD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E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RAD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left="102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exact" w:line="130" w:before="7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672b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2014-01-31T11:58:00Z</dcterms:created>
  <dc:creator>Iramir Zanella</dc:creator>
  <dc:language>pt-BR</dc:language>
  <dcterms:modified xsi:type="dcterms:W3CDTF">2017-05-12T08:49:48Z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