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E57" w:rsidRPr="00B6396A" w:rsidRDefault="00E30B94" w:rsidP="00E30B94">
      <w:pPr>
        <w:pStyle w:val="Corpodetexto"/>
        <w:ind w:left="3393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A6314E" w:rsidRPr="00B6396A">
        <w:rPr>
          <w:rFonts w:ascii="Times New Roman" w:hAnsi="Times New Roman" w:cs="Times New Roman"/>
          <w:noProof/>
          <w:sz w:val="22"/>
          <w:szCs w:val="22"/>
          <w:lang w:bidi="ar-SA"/>
        </w:rPr>
        <w:drawing>
          <wp:inline distT="0" distB="0" distL="0" distR="0">
            <wp:extent cx="878958" cy="5905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431" cy="60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E57" w:rsidRPr="00B6396A" w:rsidRDefault="00625E57">
      <w:pPr>
        <w:pStyle w:val="Corpodetexto"/>
        <w:spacing w:before="8"/>
        <w:rPr>
          <w:rFonts w:ascii="Times New Roman" w:hAnsi="Times New Roman" w:cs="Times New Roman"/>
          <w:sz w:val="22"/>
          <w:szCs w:val="22"/>
        </w:rPr>
      </w:pPr>
    </w:p>
    <w:p w:rsidR="00411662" w:rsidRPr="00B6396A" w:rsidRDefault="00411662" w:rsidP="00411662">
      <w:pPr>
        <w:jc w:val="center"/>
        <w:rPr>
          <w:rFonts w:ascii="Times New Roman" w:hAnsi="Times New Roman" w:cs="Times New Roman"/>
          <w:b/>
        </w:rPr>
      </w:pPr>
      <w:r w:rsidRPr="00B6396A">
        <w:rPr>
          <w:rFonts w:ascii="Times New Roman" w:hAnsi="Times New Roman" w:cs="Times New Roman"/>
          <w:b/>
        </w:rPr>
        <w:t>CONSELHO MUNICIPAL DOS DIREITOS</w:t>
      </w:r>
    </w:p>
    <w:p w:rsidR="00411662" w:rsidRPr="00B6396A" w:rsidRDefault="00411662" w:rsidP="00411662">
      <w:pPr>
        <w:jc w:val="center"/>
        <w:rPr>
          <w:rFonts w:ascii="Times New Roman" w:hAnsi="Times New Roman" w:cs="Times New Roman"/>
          <w:b/>
        </w:rPr>
      </w:pPr>
      <w:r w:rsidRPr="00B6396A">
        <w:rPr>
          <w:rFonts w:ascii="Times New Roman" w:hAnsi="Times New Roman" w:cs="Times New Roman"/>
          <w:b/>
        </w:rPr>
        <w:t>DA CRIANÇA E DO ADOLESCENTE</w:t>
      </w:r>
    </w:p>
    <w:p w:rsidR="00411662" w:rsidRPr="00B6396A" w:rsidRDefault="00411662" w:rsidP="00455744">
      <w:pPr>
        <w:ind w:left="-284" w:firstLine="284"/>
        <w:jc w:val="center"/>
        <w:rPr>
          <w:rFonts w:ascii="Times New Roman" w:hAnsi="Times New Roman" w:cs="Times New Roman"/>
          <w:b/>
        </w:rPr>
      </w:pPr>
      <w:r w:rsidRPr="00B6396A">
        <w:rPr>
          <w:rFonts w:ascii="Times New Roman" w:hAnsi="Times New Roman" w:cs="Times New Roman"/>
          <w:b/>
        </w:rPr>
        <w:t>FAXINAL DO SOTURNO-RS</w:t>
      </w:r>
    </w:p>
    <w:p w:rsidR="00411662" w:rsidRPr="00B6396A" w:rsidRDefault="00411662" w:rsidP="00411662">
      <w:pPr>
        <w:jc w:val="center"/>
        <w:rPr>
          <w:rFonts w:ascii="Times New Roman" w:hAnsi="Times New Roman" w:cs="Times New Roman"/>
          <w:b/>
        </w:rPr>
      </w:pPr>
      <w:r w:rsidRPr="00B6396A">
        <w:rPr>
          <w:rFonts w:ascii="Times New Roman" w:hAnsi="Times New Roman" w:cs="Times New Roman"/>
          <w:b/>
        </w:rPr>
        <w:t>Lei Municipal nº 2.217 de 23.05.2014</w:t>
      </w:r>
    </w:p>
    <w:p w:rsidR="00C765DE" w:rsidRPr="00B6396A" w:rsidRDefault="00C765DE" w:rsidP="00411662">
      <w:pPr>
        <w:jc w:val="center"/>
        <w:rPr>
          <w:rFonts w:ascii="Times New Roman" w:hAnsi="Times New Roman" w:cs="Times New Roman"/>
          <w:b/>
        </w:rPr>
      </w:pPr>
    </w:p>
    <w:p w:rsidR="00C765DE" w:rsidRPr="00B6396A" w:rsidRDefault="00C765DE" w:rsidP="00411662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B6396A">
        <w:rPr>
          <w:rFonts w:ascii="Times New Roman" w:hAnsi="Times New Roman" w:cs="Times New Roman"/>
          <w:b/>
          <w:color w:val="000000"/>
        </w:rPr>
        <w:t>Edital 01</w:t>
      </w:r>
      <w:r w:rsidR="00301493" w:rsidRPr="00B6396A">
        <w:rPr>
          <w:rFonts w:ascii="Times New Roman" w:eastAsia="Times New Roman" w:hAnsi="Times New Roman" w:cs="Times New Roman"/>
          <w:b/>
          <w:color w:val="000000"/>
        </w:rPr>
        <w:t>/2019</w:t>
      </w:r>
    </w:p>
    <w:p w:rsidR="00EF58B7" w:rsidRPr="00B6396A" w:rsidRDefault="00EF58B7" w:rsidP="00411662">
      <w:pP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EF58B7" w:rsidRPr="00B6396A" w:rsidRDefault="00EF58B7" w:rsidP="00EF58B7">
      <w:pPr>
        <w:pStyle w:val="Ttulo6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B6396A">
        <w:rPr>
          <w:rFonts w:ascii="Times New Roman" w:hAnsi="Times New Roman" w:cs="Times New Roman"/>
          <w:b/>
          <w:bCs/>
          <w:color w:val="auto"/>
        </w:rPr>
        <w:t xml:space="preserve">RESULTADO </w:t>
      </w:r>
      <w:r w:rsidR="009C5779">
        <w:rPr>
          <w:rFonts w:ascii="Times New Roman" w:hAnsi="Times New Roman" w:cs="Times New Roman"/>
          <w:b/>
          <w:bCs/>
          <w:color w:val="auto"/>
        </w:rPr>
        <w:t>FINAL</w:t>
      </w:r>
      <w:r w:rsidRPr="00B6396A">
        <w:rPr>
          <w:rFonts w:ascii="Times New Roman" w:hAnsi="Times New Roman" w:cs="Times New Roman"/>
          <w:b/>
          <w:bCs/>
          <w:color w:val="auto"/>
        </w:rPr>
        <w:t xml:space="preserve"> DA ELEIÇÃO PARA CONSELHEIROS TUTELARES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A Comissão Especial Eleitoral, por sua presidente, torna público o resultado </w:t>
      </w:r>
      <w:r w:rsidR="009C5779">
        <w:rPr>
          <w:rFonts w:ascii="Times New Roman" w:hAnsi="Times New Roman" w:cs="Times New Roman"/>
          <w:sz w:val="22"/>
          <w:szCs w:val="22"/>
        </w:rPr>
        <w:t>final</w:t>
      </w:r>
      <w:r w:rsidRPr="00B6396A">
        <w:rPr>
          <w:rFonts w:ascii="Times New Roman" w:hAnsi="Times New Roman" w:cs="Times New Roman"/>
          <w:sz w:val="22"/>
          <w:szCs w:val="22"/>
        </w:rPr>
        <w:t xml:space="preserve"> da eleição de Conselheiro Tutelar ocorrido no dia 06/10/2019.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1º lugar – Claudete Rubert Filipini – 687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2º lugar – Maria de Fátima Zemolin Bortolazzo – 656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3º lugar – Dinara de David – 542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4º lugar – Vilma de Mello Rubin – 515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5º lugar -  Lourdes Maria Gabbi – 468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Suplentes: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6º lugar – Helena Geneci de Oliveira – 440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7º lugar – Marli de Jesus – 423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8º lugar – Rosecler Aparecida Cremonese – 399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9º lugar – Alba Rejane Ferreira Irion – 369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10º lugar – Rosélia da Silva Camargo – 300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Suplentes extras: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11º lugar – Elenir Dalmolin Montanha – 276 votos</w:t>
      </w:r>
    </w:p>
    <w:p w:rsidR="00EF58B7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12º lugar – Franciele Ramos Padilha – 246 votos</w:t>
      </w:r>
    </w:p>
    <w:p w:rsidR="007E5D64" w:rsidRPr="00B6396A" w:rsidRDefault="007E5D64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posse dos Conselheiros Tutelares eleitos ocorrerá no dia 10 de janeiro de 2020, conforme item 4.9.1 do Edital de abertura.</w:t>
      </w:r>
    </w:p>
    <w:p w:rsidR="00B6396A" w:rsidRPr="00B6396A" w:rsidRDefault="00B6396A" w:rsidP="00EF58B7">
      <w:pPr>
        <w:pStyle w:val="Corpodetexto"/>
        <w:spacing w:before="140" w:line="254" w:lineRule="auto"/>
        <w:ind w:right="117" w:firstLine="1276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Faxinal do Soturno, </w:t>
      </w:r>
      <w:r w:rsidR="007E5D64">
        <w:rPr>
          <w:rFonts w:ascii="Times New Roman" w:eastAsia="Times New Roman" w:hAnsi="Times New Roman" w:cs="Times New Roman"/>
          <w:color w:val="000000"/>
          <w:sz w:val="22"/>
          <w:szCs w:val="22"/>
        </w:rPr>
        <w:t>14</w:t>
      </w:r>
      <w:bookmarkStart w:id="0" w:name="_GoBack"/>
      <w:bookmarkEnd w:id="0"/>
      <w:r w:rsidRPr="00B6396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de outubro de 2019.</w:t>
      </w:r>
    </w:p>
    <w:p w:rsidR="00EF58B7" w:rsidRPr="00B6396A" w:rsidRDefault="00EF58B7" w:rsidP="00EF58B7"/>
    <w:p w:rsidR="00EF58B7" w:rsidRPr="00B6396A" w:rsidRDefault="00EF58B7" w:rsidP="00EF58B7">
      <w:pPr>
        <w:adjustRightInd w:val="0"/>
        <w:spacing w:line="360" w:lineRule="auto"/>
        <w:jc w:val="both"/>
      </w:pPr>
      <w:r w:rsidRPr="00B6396A">
        <w:tab/>
      </w:r>
    </w:p>
    <w:p w:rsidR="00650D1C" w:rsidRPr="00B6396A" w:rsidRDefault="00EF58B7" w:rsidP="00B6396A">
      <w:pPr>
        <w:adjustRightInd w:val="0"/>
        <w:spacing w:line="360" w:lineRule="auto"/>
        <w:jc w:val="both"/>
        <w:rPr>
          <w:rFonts w:ascii="Times New Roman" w:hAnsi="Times New Roman" w:cs="Times New Roman"/>
          <w:b/>
          <w:w w:val="90"/>
        </w:rPr>
      </w:pPr>
      <w:r w:rsidRPr="00B6396A">
        <w:tab/>
      </w:r>
      <w:r w:rsidR="00650D1C" w:rsidRPr="00B6396A">
        <w:rPr>
          <w:rFonts w:ascii="Times New Roman" w:hAnsi="Times New Roman" w:cs="Times New Roman"/>
          <w:b/>
          <w:w w:val="90"/>
        </w:rPr>
        <w:t xml:space="preserve">                          </w:t>
      </w:r>
      <w:r w:rsidR="00B73EBB" w:rsidRPr="00B6396A">
        <w:rPr>
          <w:rFonts w:ascii="Times New Roman" w:hAnsi="Times New Roman" w:cs="Times New Roman"/>
          <w:b/>
          <w:w w:val="90"/>
        </w:rPr>
        <w:t xml:space="preserve">                          </w:t>
      </w:r>
      <w:r w:rsidR="00650D1C" w:rsidRPr="00B6396A">
        <w:rPr>
          <w:rFonts w:ascii="Times New Roman" w:hAnsi="Times New Roman" w:cs="Times New Roman"/>
          <w:b/>
          <w:w w:val="90"/>
        </w:rPr>
        <w:t>Carla Adriana Pretzel Mezzomo</w:t>
      </w:r>
    </w:p>
    <w:p w:rsidR="00650D1C" w:rsidRPr="00B6396A" w:rsidRDefault="00B6396A" w:rsidP="00B6396A">
      <w:pPr>
        <w:spacing w:line="391" w:lineRule="auto"/>
        <w:ind w:right="257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w w:val="90"/>
        </w:rPr>
        <w:t xml:space="preserve">                                          Presidente da Comissão Eleitoral Especial</w:t>
      </w:r>
    </w:p>
    <w:sectPr w:rsidR="00650D1C" w:rsidRPr="00B6396A" w:rsidSect="00455744">
      <w:type w:val="continuous"/>
      <w:pgSz w:w="11910" w:h="16840"/>
      <w:pgMar w:top="1417" w:right="995" w:bottom="141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8F7A8A"/>
    <w:multiLevelType w:val="hybridMultilevel"/>
    <w:tmpl w:val="CD2C8C82"/>
    <w:lvl w:ilvl="0" w:tplc="66AC6BEC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1" w15:restartNumberingAfterBreak="0">
    <w:nsid w:val="38875163"/>
    <w:multiLevelType w:val="hybridMultilevel"/>
    <w:tmpl w:val="E458C214"/>
    <w:lvl w:ilvl="0" w:tplc="49E2B052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2" w15:restartNumberingAfterBreak="0">
    <w:nsid w:val="450103C6"/>
    <w:multiLevelType w:val="hybridMultilevel"/>
    <w:tmpl w:val="9A005F62"/>
    <w:lvl w:ilvl="0" w:tplc="A9F4836E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3" w15:restartNumberingAfterBreak="0">
    <w:nsid w:val="4B332879"/>
    <w:multiLevelType w:val="hybridMultilevel"/>
    <w:tmpl w:val="D7266ACA"/>
    <w:lvl w:ilvl="0" w:tplc="BD9EE22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4" w15:restartNumberingAfterBreak="0">
    <w:nsid w:val="510B54B1"/>
    <w:multiLevelType w:val="hybridMultilevel"/>
    <w:tmpl w:val="78665364"/>
    <w:lvl w:ilvl="0" w:tplc="B010FA86">
      <w:start w:val="1"/>
      <w:numFmt w:val="decimal"/>
      <w:lvlText w:val="%1-"/>
      <w:lvlJc w:val="left"/>
      <w:pPr>
        <w:ind w:left="19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74" w:hanging="360"/>
      </w:pPr>
    </w:lvl>
    <w:lvl w:ilvl="2" w:tplc="0416001B" w:tentative="1">
      <w:start w:val="1"/>
      <w:numFmt w:val="lowerRoman"/>
      <w:lvlText w:val="%3."/>
      <w:lvlJc w:val="right"/>
      <w:pPr>
        <w:ind w:left="3394" w:hanging="180"/>
      </w:pPr>
    </w:lvl>
    <w:lvl w:ilvl="3" w:tplc="0416000F" w:tentative="1">
      <w:start w:val="1"/>
      <w:numFmt w:val="decimal"/>
      <w:lvlText w:val="%4."/>
      <w:lvlJc w:val="left"/>
      <w:pPr>
        <w:ind w:left="4114" w:hanging="360"/>
      </w:pPr>
    </w:lvl>
    <w:lvl w:ilvl="4" w:tplc="04160019" w:tentative="1">
      <w:start w:val="1"/>
      <w:numFmt w:val="lowerLetter"/>
      <w:lvlText w:val="%5."/>
      <w:lvlJc w:val="left"/>
      <w:pPr>
        <w:ind w:left="4834" w:hanging="360"/>
      </w:pPr>
    </w:lvl>
    <w:lvl w:ilvl="5" w:tplc="0416001B" w:tentative="1">
      <w:start w:val="1"/>
      <w:numFmt w:val="lowerRoman"/>
      <w:lvlText w:val="%6."/>
      <w:lvlJc w:val="right"/>
      <w:pPr>
        <w:ind w:left="5554" w:hanging="180"/>
      </w:pPr>
    </w:lvl>
    <w:lvl w:ilvl="6" w:tplc="0416000F" w:tentative="1">
      <w:start w:val="1"/>
      <w:numFmt w:val="decimal"/>
      <w:lvlText w:val="%7."/>
      <w:lvlJc w:val="left"/>
      <w:pPr>
        <w:ind w:left="6274" w:hanging="360"/>
      </w:pPr>
    </w:lvl>
    <w:lvl w:ilvl="7" w:tplc="04160019" w:tentative="1">
      <w:start w:val="1"/>
      <w:numFmt w:val="lowerLetter"/>
      <w:lvlText w:val="%8."/>
      <w:lvlJc w:val="left"/>
      <w:pPr>
        <w:ind w:left="6994" w:hanging="360"/>
      </w:pPr>
    </w:lvl>
    <w:lvl w:ilvl="8" w:tplc="0416001B" w:tentative="1">
      <w:start w:val="1"/>
      <w:numFmt w:val="lowerRoman"/>
      <w:lvlText w:val="%9."/>
      <w:lvlJc w:val="right"/>
      <w:pPr>
        <w:ind w:left="7714" w:hanging="180"/>
      </w:pPr>
    </w:lvl>
  </w:abstractNum>
  <w:abstractNum w:abstractNumId="5" w15:restartNumberingAfterBreak="0">
    <w:nsid w:val="539F2F43"/>
    <w:multiLevelType w:val="hybridMultilevel"/>
    <w:tmpl w:val="6D4217FE"/>
    <w:lvl w:ilvl="0" w:tplc="9E022DCC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6" w15:restartNumberingAfterBreak="0">
    <w:nsid w:val="57841D21"/>
    <w:multiLevelType w:val="hybridMultilevel"/>
    <w:tmpl w:val="4F3056AC"/>
    <w:lvl w:ilvl="0" w:tplc="65841322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7" w15:restartNumberingAfterBreak="0">
    <w:nsid w:val="59567F6B"/>
    <w:multiLevelType w:val="hybridMultilevel"/>
    <w:tmpl w:val="1DFA47BC"/>
    <w:lvl w:ilvl="0" w:tplc="6DBC35B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8" w15:restartNumberingAfterBreak="0">
    <w:nsid w:val="5A565601"/>
    <w:multiLevelType w:val="hybridMultilevel"/>
    <w:tmpl w:val="61101CD6"/>
    <w:lvl w:ilvl="0" w:tplc="729665AE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9" w15:restartNumberingAfterBreak="0">
    <w:nsid w:val="7E70557A"/>
    <w:multiLevelType w:val="hybridMultilevel"/>
    <w:tmpl w:val="53FEA3A2"/>
    <w:lvl w:ilvl="0" w:tplc="7DD82C2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57"/>
    <w:rsid w:val="001F3A5C"/>
    <w:rsid w:val="00301493"/>
    <w:rsid w:val="0034408A"/>
    <w:rsid w:val="00411662"/>
    <w:rsid w:val="00452C70"/>
    <w:rsid w:val="00455744"/>
    <w:rsid w:val="00625E57"/>
    <w:rsid w:val="00650D1C"/>
    <w:rsid w:val="007E5D64"/>
    <w:rsid w:val="00865D86"/>
    <w:rsid w:val="008A5B8C"/>
    <w:rsid w:val="009C5779"/>
    <w:rsid w:val="00A6314E"/>
    <w:rsid w:val="00B6396A"/>
    <w:rsid w:val="00B73EBB"/>
    <w:rsid w:val="00C765DE"/>
    <w:rsid w:val="00E30B94"/>
    <w:rsid w:val="00E501C8"/>
    <w:rsid w:val="00EC73CE"/>
    <w:rsid w:val="00EF58B7"/>
    <w:rsid w:val="00F0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43AC2"/>
  <w15:docId w15:val="{A2324F52-50F6-423B-8924-AD087E80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1028"/>
      <w:outlineLvl w:val="0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F58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F58B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 w:line="270" w:lineRule="exact"/>
      <w:ind w:left="672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0D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0D1C"/>
    <w:rPr>
      <w:rFonts w:ascii="Tahoma" w:eastAsia="Arial" w:hAnsi="Tahoma" w:cs="Tahoma"/>
      <w:sz w:val="16"/>
      <w:szCs w:val="16"/>
      <w:lang w:val="pt-BR"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52C70"/>
    <w:rPr>
      <w:rFonts w:ascii="Arial" w:eastAsia="Arial" w:hAnsi="Arial" w:cs="Arial"/>
      <w:sz w:val="24"/>
      <w:szCs w:val="24"/>
      <w:lang w:val="pt-BR" w:eastAsia="pt-BR" w:bidi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F58B7"/>
    <w:rPr>
      <w:rFonts w:asciiTheme="majorHAnsi" w:eastAsiaTheme="majorEastAsia" w:hAnsiTheme="majorHAnsi" w:cstheme="majorBidi"/>
      <w:i/>
      <w:iCs/>
      <w:color w:val="365F91" w:themeColor="accent1" w:themeShade="BF"/>
      <w:lang w:val="pt-BR" w:eastAsia="pt-BR" w:bidi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F58B7"/>
    <w:rPr>
      <w:rFonts w:asciiTheme="majorHAnsi" w:eastAsiaTheme="majorEastAsia" w:hAnsiTheme="majorHAnsi" w:cstheme="majorBidi"/>
      <w:color w:val="243F60" w:themeColor="accent1" w:themeShade="7F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Graziela Lange</dc:creator>
  <cp:lastModifiedBy>Rose</cp:lastModifiedBy>
  <cp:revision>4</cp:revision>
  <dcterms:created xsi:type="dcterms:W3CDTF">2019-10-15T17:34:00Z</dcterms:created>
  <dcterms:modified xsi:type="dcterms:W3CDTF">2019-10-15T17:49:00Z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2019-09-09T00:00:00Z</vt:filetime>
  </property>
</Properties>
</file>