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FD862C" w14:textId="069B906D" w:rsidR="007E1DD2" w:rsidRPr="007E1DD2" w:rsidRDefault="007E1DD2" w:rsidP="00F2242C">
      <w:pPr>
        <w:widowControl w:val="0"/>
        <w:autoSpaceDE w:val="0"/>
        <w:autoSpaceDN w:val="0"/>
        <w:spacing w:before="93"/>
        <w:ind w:right="707"/>
        <w:outlineLvl w:val="0"/>
        <w:rPr>
          <w:rFonts w:ascii="Arial" w:eastAsia="Arial" w:hAnsi="Arial" w:cs="Arial"/>
          <w:b/>
          <w:bCs/>
          <w:sz w:val="22"/>
          <w:szCs w:val="22"/>
          <w:lang w:val="pt-PT" w:eastAsia="en-US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      </w:t>
      </w:r>
      <w:r w:rsidR="00F2242C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                </w:t>
      </w:r>
      <w:r w:rsidRPr="007E1DD2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PROJETO DE LEI Nº </w:t>
      </w:r>
      <w:r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>00</w:t>
      </w:r>
      <w:r w:rsidR="00F2242C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>7</w:t>
      </w:r>
      <w:r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>/</w:t>
      </w:r>
      <w:r w:rsidR="00F2242C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 </w:t>
      </w:r>
      <w:r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>2022</w:t>
      </w:r>
      <w:r w:rsidRPr="007E1DD2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 DE 2</w:t>
      </w:r>
      <w:r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>1</w:t>
      </w:r>
      <w:r w:rsidRPr="007E1DD2"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 xml:space="preserve"> DE FEVEREIRO DE 202</w:t>
      </w:r>
      <w:r>
        <w:rPr>
          <w:rFonts w:ascii="Arial" w:eastAsia="Arial" w:hAnsi="Arial" w:cs="Arial"/>
          <w:b/>
          <w:bCs/>
          <w:sz w:val="22"/>
          <w:szCs w:val="22"/>
          <w:lang w:val="pt-PT" w:eastAsia="en-US"/>
        </w:rPr>
        <w:t>2</w:t>
      </w:r>
    </w:p>
    <w:p w14:paraId="78113DB7" w14:textId="77777777" w:rsidR="007E1DD2" w:rsidRPr="007E1DD2" w:rsidRDefault="007E1DD2" w:rsidP="007E1DD2">
      <w:pPr>
        <w:widowControl w:val="0"/>
        <w:autoSpaceDE w:val="0"/>
        <w:autoSpaceDN w:val="0"/>
        <w:rPr>
          <w:rFonts w:ascii="Arial" w:eastAsia="Arial" w:hAnsi="Arial" w:cs="Arial"/>
          <w:b/>
          <w:sz w:val="24"/>
          <w:szCs w:val="22"/>
          <w:lang w:val="pt-PT" w:eastAsia="en-US"/>
        </w:rPr>
      </w:pPr>
    </w:p>
    <w:p w14:paraId="7CF71ABB" w14:textId="77777777" w:rsidR="007E1DD2" w:rsidRPr="007E1DD2" w:rsidRDefault="007E1DD2" w:rsidP="007E1DD2">
      <w:pPr>
        <w:widowControl w:val="0"/>
        <w:autoSpaceDE w:val="0"/>
        <w:autoSpaceDN w:val="0"/>
        <w:spacing w:before="8"/>
        <w:rPr>
          <w:rFonts w:ascii="Arial" w:eastAsia="Arial" w:hAnsi="Arial" w:cs="Arial"/>
          <w:b/>
          <w:sz w:val="19"/>
          <w:szCs w:val="22"/>
          <w:lang w:val="pt-PT" w:eastAsia="en-US"/>
        </w:rPr>
      </w:pPr>
    </w:p>
    <w:p w14:paraId="2EC96747" w14:textId="00B09CFE" w:rsidR="007E1DD2" w:rsidRPr="007E1DD2" w:rsidRDefault="007E1DD2" w:rsidP="007E1DD2">
      <w:pPr>
        <w:widowControl w:val="0"/>
        <w:autoSpaceDE w:val="0"/>
        <w:autoSpaceDN w:val="0"/>
        <w:spacing w:before="1" w:line="276" w:lineRule="auto"/>
        <w:ind w:left="4070" w:right="109"/>
        <w:jc w:val="both"/>
        <w:rPr>
          <w:rFonts w:ascii="Arial" w:eastAsia="Arial" w:hAnsi="Arial" w:cs="Arial"/>
          <w:b/>
          <w:sz w:val="24"/>
          <w:szCs w:val="22"/>
          <w:lang w:val="pt-PT" w:eastAsia="en-US"/>
        </w:rPr>
      </w:pP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>“Autoriza a contratação temporária e emergencial de 0</w:t>
      </w:r>
      <w:r w:rsidR="00EB5B40">
        <w:rPr>
          <w:rFonts w:ascii="Arial" w:eastAsia="Arial" w:hAnsi="Arial" w:cs="Arial"/>
          <w:b/>
          <w:sz w:val="22"/>
          <w:szCs w:val="22"/>
          <w:lang w:val="pt-PT" w:eastAsia="en-US"/>
        </w:rPr>
        <w:t>3</w:t>
      </w: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 (</w:t>
      </w:r>
      <w:r w:rsidR="00EB5B40">
        <w:rPr>
          <w:rFonts w:ascii="Arial" w:eastAsia="Arial" w:hAnsi="Arial" w:cs="Arial"/>
          <w:b/>
          <w:sz w:val="22"/>
          <w:szCs w:val="22"/>
          <w:lang w:val="pt-PT" w:eastAsia="en-US"/>
        </w:rPr>
        <w:t>três)</w:t>
      </w: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 </w:t>
      </w:r>
      <w:r w:rsidR="00EB5B40">
        <w:rPr>
          <w:rFonts w:ascii="Arial" w:eastAsia="Arial" w:hAnsi="Arial" w:cs="Arial"/>
          <w:b/>
          <w:sz w:val="22"/>
          <w:szCs w:val="22"/>
          <w:lang w:val="pt-PT" w:eastAsia="en-US"/>
        </w:rPr>
        <w:t>monitor de Menores</w:t>
      </w:r>
      <w:r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>.</w:t>
      </w:r>
      <w:r w:rsidRPr="007E1DD2">
        <w:rPr>
          <w:rFonts w:ascii="Arial" w:eastAsia="Arial" w:hAnsi="Arial" w:cs="Arial"/>
          <w:b/>
          <w:sz w:val="24"/>
          <w:szCs w:val="22"/>
          <w:lang w:val="pt-PT" w:eastAsia="en-US"/>
        </w:rPr>
        <w:t>”</w:t>
      </w:r>
    </w:p>
    <w:p w14:paraId="7F8BE5A2" w14:textId="77777777" w:rsidR="007E1DD2" w:rsidRPr="007E1DD2" w:rsidRDefault="007E1DD2" w:rsidP="007E1DD2">
      <w:pPr>
        <w:widowControl w:val="0"/>
        <w:autoSpaceDE w:val="0"/>
        <w:autoSpaceDN w:val="0"/>
        <w:rPr>
          <w:rFonts w:ascii="Arial" w:eastAsia="Arial" w:hAnsi="Arial" w:cs="Arial"/>
          <w:b/>
          <w:sz w:val="26"/>
          <w:szCs w:val="22"/>
          <w:lang w:val="pt-PT" w:eastAsia="en-US"/>
        </w:rPr>
      </w:pPr>
    </w:p>
    <w:p w14:paraId="4035129F" w14:textId="5D1C785E" w:rsidR="00EB5B40" w:rsidRDefault="00EB5B40" w:rsidP="00EB5B40">
      <w:pPr>
        <w:pStyle w:val="Default"/>
        <w:rPr>
          <w:sz w:val="22"/>
          <w:szCs w:val="22"/>
        </w:rPr>
      </w:pPr>
    </w:p>
    <w:p w14:paraId="454B4298" w14:textId="2304E4CD" w:rsidR="007E1DD2" w:rsidRPr="007E1DD2" w:rsidRDefault="00EB5B40" w:rsidP="00EB5B40">
      <w:pPr>
        <w:widowControl w:val="0"/>
        <w:autoSpaceDE w:val="0"/>
        <w:autoSpaceDN w:val="0"/>
        <w:spacing w:before="1" w:line="276" w:lineRule="auto"/>
        <w:ind w:left="100" w:right="105" w:firstLine="1416"/>
        <w:jc w:val="both"/>
        <w:rPr>
          <w:rFonts w:ascii="Arial" w:eastAsia="Arial" w:hAnsi="Arial" w:cs="Arial"/>
          <w:sz w:val="22"/>
          <w:szCs w:val="22"/>
          <w:lang w:val="pt-PT" w:eastAsia="en-US"/>
        </w:rPr>
      </w:pPr>
      <w:r>
        <w:rPr>
          <w:sz w:val="22"/>
          <w:szCs w:val="22"/>
        </w:rPr>
        <w:t xml:space="preserve"> </w:t>
      </w:r>
      <w:r w:rsidR="007E1DD2"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Art. 1º - </w:t>
      </w:r>
      <w:r w:rsidR="007E1DD2" w:rsidRPr="007E1DD2">
        <w:rPr>
          <w:rFonts w:ascii="Arial" w:eastAsia="Arial" w:hAnsi="Arial" w:cs="Arial"/>
          <w:sz w:val="22"/>
          <w:szCs w:val="22"/>
          <w:lang w:val="pt-PT" w:eastAsia="en-US"/>
        </w:rPr>
        <w:t>Fica o Poder Executivo Municipal autorizado a contratar com fundamento no artigo 195 da Lei Municipal nº 1.488/2015 e alterações definidas pela Lei Municipal</w:t>
      </w:r>
      <w:r w:rsidR="007E1DD2" w:rsidRPr="007E1DD2">
        <w:rPr>
          <w:rFonts w:ascii="Arial" w:eastAsia="Arial" w:hAnsi="Arial" w:cs="Arial"/>
          <w:spacing w:val="-14"/>
          <w:sz w:val="22"/>
          <w:szCs w:val="22"/>
          <w:lang w:val="pt-PT" w:eastAsia="en-US"/>
        </w:rPr>
        <w:t xml:space="preserve"> </w:t>
      </w:r>
      <w:r w:rsidR="007E1DD2" w:rsidRPr="007E1DD2">
        <w:rPr>
          <w:rFonts w:ascii="Arial" w:eastAsia="Arial" w:hAnsi="Arial" w:cs="Arial"/>
          <w:sz w:val="22"/>
          <w:szCs w:val="22"/>
          <w:lang w:val="pt-PT" w:eastAsia="en-US"/>
        </w:rPr>
        <w:t>nº</w:t>
      </w:r>
      <w:r w:rsidR="007E1DD2" w:rsidRPr="007E1DD2">
        <w:rPr>
          <w:rFonts w:ascii="Arial" w:eastAsia="Arial" w:hAnsi="Arial" w:cs="Arial"/>
          <w:spacing w:val="-13"/>
          <w:sz w:val="22"/>
          <w:szCs w:val="22"/>
          <w:lang w:val="pt-PT" w:eastAsia="en-US"/>
        </w:rPr>
        <w:t xml:space="preserve"> </w:t>
      </w:r>
      <w:r w:rsidR="007E1DD2" w:rsidRPr="007E1DD2">
        <w:rPr>
          <w:rFonts w:ascii="Arial" w:eastAsia="Arial" w:hAnsi="Arial" w:cs="Arial"/>
          <w:sz w:val="22"/>
          <w:szCs w:val="22"/>
          <w:lang w:val="pt-PT" w:eastAsia="en-US"/>
        </w:rPr>
        <w:t>1.570/2017,</w:t>
      </w:r>
      <w:r w:rsidR="007E1DD2" w:rsidRPr="007E1DD2">
        <w:rPr>
          <w:rFonts w:ascii="Arial" w:eastAsia="Arial" w:hAnsi="Arial" w:cs="Arial"/>
          <w:spacing w:val="-13"/>
          <w:sz w:val="22"/>
          <w:szCs w:val="22"/>
          <w:lang w:val="pt-PT" w:eastAsia="en-US"/>
        </w:rPr>
        <w:t xml:space="preserve"> </w:t>
      </w:r>
      <w:r w:rsidR="007E1DD2" w:rsidRPr="007E1DD2">
        <w:rPr>
          <w:rFonts w:ascii="Arial" w:eastAsia="Arial" w:hAnsi="Arial" w:cs="Arial"/>
          <w:sz w:val="22"/>
          <w:szCs w:val="22"/>
          <w:lang w:val="pt-PT" w:eastAsia="en-US"/>
        </w:rPr>
        <w:t>e</w:t>
      </w:r>
      <w:r w:rsidR="007E1DD2" w:rsidRPr="007E1DD2">
        <w:rPr>
          <w:rFonts w:ascii="Arial" w:eastAsia="Arial" w:hAnsi="Arial" w:cs="Arial"/>
          <w:spacing w:val="-11"/>
          <w:sz w:val="22"/>
          <w:szCs w:val="22"/>
          <w:lang w:val="pt-PT" w:eastAsia="en-US"/>
        </w:rPr>
        <w:t xml:space="preserve"> </w:t>
      </w:r>
      <w:r w:rsidR="007E1DD2" w:rsidRPr="007E1DD2">
        <w:rPr>
          <w:rFonts w:ascii="Arial" w:eastAsia="Arial" w:hAnsi="Arial" w:cs="Arial"/>
          <w:sz w:val="22"/>
          <w:szCs w:val="22"/>
          <w:lang w:val="pt-PT" w:eastAsia="en-US"/>
        </w:rPr>
        <w:t>artigo</w:t>
      </w:r>
      <w:r w:rsidR="007E1DD2" w:rsidRPr="007E1DD2">
        <w:rPr>
          <w:rFonts w:ascii="Arial" w:eastAsia="Arial" w:hAnsi="Arial" w:cs="Arial"/>
          <w:spacing w:val="-15"/>
          <w:sz w:val="22"/>
          <w:szCs w:val="22"/>
          <w:lang w:val="pt-PT" w:eastAsia="en-US"/>
        </w:rPr>
        <w:t xml:space="preserve"> </w:t>
      </w:r>
      <w:r w:rsidR="007E1DD2" w:rsidRPr="007E1DD2">
        <w:rPr>
          <w:rFonts w:ascii="Arial" w:eastAsia="Arial" w:hAnsi="Arial" w:cs="Arial"/>
          <w:sz w:val="22"/>
          <w:szCs w:val="22"/>
          <w:lang w:val="pt-PT" w:eastAsia="en-US"/>
        </w:rPr>
        <w:t>37</w:t>
      </w:r>
      <w:r w:rsidR="007E1DD2" w:rsidRPr="007E1DD2">
        <w:rPr>
          <w:rFonts w:ascii="Arial" w:eastAsia="Arial" w:hAnsi="Arial" w:cs="Arial"/>
          <w:spacing w:val="-11"/>
          <w:sz w:val="22"/>
          <w:szCs w:val="22"/>
          <w:lang w:val="pt-PT" w:eastAsia="en-US"/>
        </w:rPr>
        <w:t xml:space="preserve"> </w:t>
      </w:r>
      <w:r w:rsidR="007E1DD2" w:rsidRPr="007E1DD2">
        <w:rPr>
          <w:rFonts w:ascii="Arial" w:eastAsia="Arial" w:hAnsi="Arial" w:cs="Arial"/>
          <w:sz w:val="22"/>
          <w:szCs w:val="22"/>
          <w:lang w:val="pt-PT" w:eastAsia="en-US"/>
        </w:rPr>
        <w:t>incisos</w:t>
      </w:r>
      <w:r w:rsidR="007E1DD2" w:rsidRPr="007E1DD2">
        <w:rPr>
          <w:rFonts w:ascii="Arial" w:eastAsia="Arial" w:hAnsi="Arial" w:cs="Arial"/>
          <w:spacing w:val="-10"/>
          <w:sz w:val="22"/>
          <w:szCs w:val="22"/>
          <w:lang w:val="pt-PT" w:eastAsia="en-US"/>
        </w:rPr>
        <w:t xml:space="preserve"> </w:t>
      </w:r>
      <w:r w:rsidR="007E1DD2" w:rsidRPr="007E1DD2">
        <w:rPr>
          <w:rFonts w:ascii="Arial" w:eastAsia="Arial" w:hAnsi="Arial" w:cs="Arial"/>
          <w:sz w:val="22"/>
          <w:szCs w:val="22"/>
          <w:lang w:val="pt-PT" w:eastAsia="en-US"/>
        </w:rPr>
        <w:t>IX</w:t>
      </w:r>
      <w:r w:rsidR="007E1DD2" w:rsidRPr="007E1DD2">
        <w:rPr>
          <w:rFonts w:ascii="Arial" w:eastAsia="Arial" w:hAnsi="Arial" w:cs="Arial"/>
          <w:spacing w:val="-12"/>
          <w:sz w:val="22"/>
          <w:szCs w:val="22"/>
          <w:lang w:val="pt-PT" w:eastAsia="en-US"/>
        </w:rPr>
        <w:t xml:space="preserve"> </w:t>
      </w:r>
      <w:r w:rsidR="007E1DD2" w:rsidRPr="007E1DD2">
        <w:rPr>
          <w:rFonts w:ascii="Arial" w:eastAsia="Arial" w:hAnsi="Arial" w:cs="Arial"/>
          <w:sz w:val="22"/>
          <w:szCs w:val="22"/>
          <w:lang w:val="pt-PT" w:eastAsia="en-US"/>
        </w:rPr>
        <w:t>da</w:t>
      </w:r>
      <w:r w:rsidR="007E1DD2" w:rsidRPr="007E1DD2">
        <w:rPr>
          <w:rFonts w:ascii="Arial" w:eastAsia="Arial" w:hAnsi="Arial" w:cs="Arial"/>
          <w:spacing w:val="-15"/>
          <w:sz w:val="22"/>
          <w:szCs w:val="22"/>
          <w:lang w:val="pt-PT" w:eastAsia="en-US"/>
        </w:rPr>
        <w:t xml:space="preserve"> </w:t>
      </w:r>
      <w:r w:rsidR="007E1DD2" w:rsidRPr="007E1DD2">
        <w:rPr>
          <w:rFonts w:ascii="Arial" w:eastAsia="Arial" w:hAnsi="Arial" w:cs="Arial"/>
          <w:sz w:val="22"/>
          <w:szCs w:val="22"/>
          <w:lang w:val="pt-PT" w:eastAsia="en-US"/>
        </w:rPr>
        <w:t>Constituição</w:t>
      </w:r>
      <w:r w:rsidR="007E1DD2" w:rsidRPr="007E1DD2">
        <w:rPr>
          <w:rFonts w:ascii="Arial" w:eastAsia="Arial" w:hAnsi="Arial" w:cs="Arial"/>
          <w:spacing w:val="-11"/>
          <w:sz w:val="22"/>
          <w:szCs w:val="22"/>
          <w:lang w:val="pt-PT" w:eastAsia="en-US"/>
        </w:rPr>
        <w:t xml:space="preserve"> </w:t>
      </w:r>
      <w:r w:rsidR="007E1DD2" w:rsidRPr="007E1DD2">
        <w:rPr>
          <w:rFonts w:ascii="Arial" w:eastAsia="Arial" w:hAnsi="Arial" w:cs="Arial"/>
          <w:sz w:val="22"/>
          <w:szCs w:val="22"/>
          <w:lang w:val="pt-PT" w:eastAsia="en-US"/>
        </w:rPr>
        <w:t>Federal,</w:t>
      </w:r>
      <w:r w:rsidR="007E1DD2" w:rsidRPr="007E1DD2">
        <w:rPr>
          <w:rFonts w:ascii="Arial" w:eastAsia="Arial" w:hAnsi="Arial" w:cs="Arial"/>
          <w:spacing w:val="-7"/>
          <w:sz w:val="22"/>
          <w:szCs w:val="22"/>
          <w:lang w:val="pt-PT" w:eastAsia="en-US"/>
        </w:rPr>
        <w:t xml:space="preserve"> </w:t>
      </w:r>
      <w:r>
        <w:rPr>
          <w:rFonts w:ascii="Arial" w:eastAsia="Arial" w:hAnsi="Arial" w:cs="Arial"/>
          <w:b/>
          <w:sz w:val="22"/>
          <w:szCs w:val="22"/>
          <w:lang w:val="pt-PT" w:eastAsia="en-US"/>
        </w:rPr>
        <w:t>03</w:t>
      </w:r>
      <w:r w:rsidR="007E1DD2"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 (</w:t>
      </w:r>
      <w:r>
        <w:rPr>
          <w:rFonts w:ascii="Arial" w:eastAsia="Arial" w:hAnsi="Arial" w:cs="Arial"/>
          <w:b/>
          <w:sz w:val="22"/>
          <w:szCs w:val="22"/>
          <w:lang w:val="pt-PT" w:eastAsia="en-US"/>
        </w:rPr>
        <w:t>três</w:t>
      </w:r>
      <w:r w:rsidR="007E1DD2"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) </w:t>
      </w:r>
      <w:r>
        <w:rPr>
          <w:rFonts w:ascii="Arial" w:eastAsia="Arial" w:hAnsi="Arial" w:cs="Arial"/>
          <w:b/>
          <w:sz w:val="22"/>
          <w:szCs w:val="22"/>
          <w:lang w:val="pt-PT" w:eastAsia="en-US"/>
        </w:rPr>
        <w:t>monitor de menores</w:t>
      </w:r>
      <w:r w:rsidR="007E1DD2"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 </w:t>
      </w:r>
      <w:r w:rsidR="007E1DD2" w:rsidRPr="007E1DD2">
        <w:rPr>
          <w:rFonts w:ascii="Arial" w:eastAsia="Arial" w:hAnsi="Arial" w:cs="Arial"/>
          <w:sz w:val="22"/>
          <w:szCs w:val="22"/>
          <w:lang w:val="pt-PT" w:eastAsia="en-US"/>
        </w:rPr>
        <w:t xml:space="preserve">para a Secretaria de </w:t>
      </w:r>
      <w:r>
        <w:rPr>
          <w:rFonts w:ascii="Arial" w:eastAsia="Arial" w:hAnsi="Arial" w:cs="Arial"/>
          <w:sz w:val="22"/>
          <w:szCs w:val="22"/>
          <w:lang w:val="pt-PT" w:eastAsia="en-US"/>
        </w:rPr>
        <w:t>Educação</w:t>
      </w:r>
      <w:r w:rsidR="007E1DD2" w:rsidRPr="007E1DD2">
        <w:rPr>
          <w:rFonts w:ascii="Arial" w:eastAsia="Arial" w:hAnsi="Arial" w:cs="Arial"/>
          <w:sz w:val="22"/>
          <w:szCs w:val="22"/>
          <w:lang w:val="pt-PT" w:eastAsia="en-US"/>
        </w:rPr>
        <w:t>,</w:t>
      </w:r>
      <w:r w:rsidR="007E1DD2" w:rsidRPr="007E1DD2">
        <w:rPr>
          <w:rFonts w:ascii="Arial" w:eastAsia="Arial" w:hAnsi="Arial" w:cs="Arial"/>
          <w:b/>
          <w:spacing w:val="-15"/>
          <w:sz w:val="22"/>
          <w:szCs w:val="22"/>
          <w:lang w:val="pt-PT" w:eastAsia="en-US"/>
        </w:rPr>
        <w:t xml:space="preserve"> </w:t>
      </w:r>
      <w:r w:rsidR="007E1DD2" w:rsidRPr="007E1DD2">
        <w:rPr>
          <w:rFonts w:ascii="Arial" w:eastAsia="Arial" w:hAnsi="Arial" w:cs="Arial"/>
          <w:sz w:val="22"/>
          <w:szCs w:val="22"/>
          <w:lang w:val="pt-PT" w:eastAsia="en-US"/>
        </w:rPr>
        <w:t>em</w:t>
      </w:r>
      <w:r w:rsidR="007E1DD2" w:rsidRPr="007E1DD2">
        <w:rPr>
          <w:rFonts w:ascii="Arial" w:eastAsia="Arial" w:hAnsi="Arial" w:cs="Arial"/>
          <w:spacing w:val="-14"/>
          <w:sz w:val="22"/>
          <w:szCs w:val="22"/>
          <w:lang w:val="pt-PT" w:eastAsia="en-US"/>
        </w:rPr>
        <w:t xml:space="preserve"> </w:t>
      </w:r>
      <w:r w:rsidR="007E1DD2" w:rsidRPr="007E1DD2">
        <w:rPr>
          <w:rFonts w:ascii="Arial" w:eastAsia="Arial" w:hAnsi="Arial" w:cs="Arial"/>
          <w:sz w:val="22"/>
          <w:szCs w:val="22"/>
          <w:lang w:val="pt-PT" w:eastAsia="en-US"/>
        </w:rPr>
        <w:t>caráter</w:t>
      </w:r>
      <w:r w:rsidR="007E1DD2" w:rsidRPr="007E1DD2">
        <w:rPr>
          <w:rFonts w:ascii="Arial" w:eastAsia="Arial" w:hAnsi="Arial" w:cs="Arial"/>
          <w:spacing w:val="-15"/>
          <w:sz w:val="22"/>
          <w:szCs w:val="22"/>
          <w:lang w:val="pt-PT" w:eastAsia="en-US"/>
        </w:rPr>
        <w:t xml:space="preserve"> </w:t>
      </w:r>
      <w:r w:rsidR="007E1DD2" w:rsidRPr="007E1DD2">
        <w:rPr>
          <w:rFonts w:ascii="Arial" w:eastAsia="Arial" w:hAnsi="Arial" w:cs="Arial"/>
          <w:sz w:val="22"/>
          <w:szCs w:val="22"/>
          <w:lang w:val="pt-PT" w:eastAsia="en-US"/>
        </w:rPr>
        <w:t>temporário</w:t>
      </w:r>
      <w:r w:rsidR="007E1DD2" w:rsidRPr="007E1DD2">
        <w:rPr>
          <w:rFonts w:ascii="Arial" w:eastAsia="Arial" w:hAnsi="Arial" w:cs="Arial"/>
          <w:spacing w:val="-12"/>
          <w:sz w:val="22"/>
          <w:szCs w:val="22"/>
          <w:lang w:val="pt-PT" w:eastAsia="en-US"/>
        </w:rPr>
        <w:t xml:space="preserve"> </w:t>
      </w:r>
      <w:r w:rsidR="007E1DD2" w:rsidRPr="007E1DD2">
        <w:rPr>
          <w:rFonts w:ascii="Arial" w:eastAsia="Arial" w:hAnsi="Arial" w:cs="Arial"/>
          <w:sz w:val="22"/>
          <w:szCs w:val="22"/>
          <w:lang w:val="pt-PT" w:eastAsia="en-US"/>
        </w:rPr>
        <w:t>e</w:t>
      </w:r>
      <w:r w:rsidR="007E1DD2" w:rsidRPr="007E1DD2">
        <w:rPr>
          <w:rFonts w:ascii="Arial" w:eastAsia="Arial" w:hAnsi="Arial" w:cs="Arial"/>
          <w:spacing w:val="-12"/>
          <w:sz w:val="22"/>
          <w:szCs w:val="22"/>
          <w:lang w:val="pt-PT" w:eastAsia="en-US"/>
        </w:rPr>
        <w:t xml:space="preserve"> </w:t>
      </w:r>
      <w:r w:rsidR="007E1DD2" w:rsidRPr="007E1DD2">
        <w:rPr>
          <w:rFonts w:ascii="Arial" w:eastAsia="Arial" w:hAnsi="Arial" w:cs="Arial"/>
          <w:sz w:val="22"/>
          <w:szCs w:val="22"/>
          <w:lang w:val="pt-PT" w:eastAsia="en-US"/>
        </w:rPr>
        <w:t>emergencial</w:t>
      </w:r>
      <w:r w:rsidR="007E1DD2" w:rsidRPr="007E1DD2">
        <w:rPr>
          <w:rFonts w:ascii="Arial" w:eastAsia="Arial" w:hAnsi="Arial" w:cs="Arial"/>
          <w:b/>
          <w:sz w:val="22"/>
          <w:szCs w:val="22"/>
          <w:lang w:val="pt-PT" w:eastAsia="en-US"/>
        </w:rPr>
        <w:t xml:space="preserve">, </w:t>
      </w:r>
      <w:r w:rsidRPr="00EB5B40">
        <w:rPr>
          <w:rFonts w:ascii="Arial" w:eastAsia="Arial" w:hAnsi="Arial" w:cs="Arial"/>
          <w:sz w:val="22"/>
          <w:szCs w:val="22"/>
          <w:lang w:val="pt-PT" w:eastAsia="en-US"/>
        </w:rPr>
        <w:t>até o final do ano letivo</w:t>
      </w:r>
      <w:r>
        <w:rPr>
          <w:rFonts w:ascii="Arial" w:eastAsia="Arial" w:hAnsi="Arial" w:cs="Arial"/>
          <w:sz w:val="22"/>
          <w:szCs w:val="22"/>
          <w:lang w:val="pt-PT" w:eastAsia="en-US"/>
        </w:rPr>
        <w:t xml:space="preserve"> de 2.022</w:t>
      </w:r>
      <w:r w:rsidRPr="00EB5B40">
        <w:rPr>
          <w:rFonts w:ascii="Arial" w:eastAsia="Arial" w:hAnsi="Arial" w:cs="Arial"/>
          <w:sz w:val="22"/>
          <w:szCs w:val="22"/>
          <w:lang w:val="pt-PT" w:eastAsia="en-US"/>
        </w:rPr>
        <w:t>.</w:t>
      </w:r>
    </w:p>
    <w:p w14:paraId="73468E64" w14:textId="77777777" w:rsidR="007E1DD2" w:rsidRPr="007E1DD2" w:rsidRDefault="007E1DD2" w:rsidP="007E1DD2">
      <w:pPr>
        <w:widowControl w:val="0"/>
        <w:autoSpaceDE w:val="0"/>
        <w:autoSpaceDN w:val="0"/>
        <w:spacing w:before="7"/>
        <w:rPr>
          <w:rFonts w:ascii="Arial" w:eastAsia="Arial" w:hAnsi="Arial" w:cs="Arial"/>
          <w:sz w:val="26"/>
          <w:szCs w:val="22"/>
          <w:lang w:val="pt-PT" w:eastAsia="en-US"/>
        </w:rPr>
      </w:pPr>
    </w:p>
    <w:p w14:paraId="7C6F2AEE" w14:textId="790066D0" w:rsidR="002F02B9" w:rsidRPr="00794B6D" w:rsidRDefault="002F02B9" w:rsidP="002F02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 xml:space="preserve">Art. 2º - </w:t>
      </w:r>
      <w:r w:rsidRPr="00794B6D">
        <w:rPr>
          <w:rFonts w:ascii="Arial" w:hAnsi="Arial" w:cs="Arial"/>
          <w:sz w:val="22"/>
          <w:szCs w:val="22"/>
        </w:rPr>
        <w:t xml:space="preserve"> O vencimento do cargo será de </w:t>
      </w:r>
      <w:r w:rsidRPr="00794B6D">
        <w:rPr>
          <w:rFonts w:ascii="Arial" w:hAnsi="Arial" w:cs="Arial"/>
          <w:b/>
          <w:bCs/>
          <w:sz w:val="22"/>
          <w:szCs w:val="22"/>
        </w:rPr>
        <w:t xml:space="preserve">R$ </w:t>
      </w:r>
      <w:r w:rsidR="00D66827">
        <w:rPr>
          <w:rFonts w:ascii="Arial" w:hAnsi="Arial" w:cs="Arial"/>
          <w:b/>
          <w:bCs/>
          <w:sz w:val="22"/>
          <w:szCs w:val="22"/>
        </w:rPr>
        <w:t>1.380,00</w:t>
      </w:r>
      <w:r w:rsidR="00D66827">
        <w:rPr>
          <w:rFonts w:ascii="Arial" w:hAnsi="Arial" w:cs="Arial"/>
          <w:sz w:val="22"/>
          <w:szCs w:val="22"/>
        </w:rPr>
        <w:t xml:space="preserve"> (Hum </w:t>
      </w:r>
      <w:r>
        <w:rPr>
          <w:rFonts w:ascii="Arial" w:hAnsi="Arial" w:cs="Arial"/>
          <w:sz w:val="22"/>
          <w:szCs w:val="22"/>
        </w:rPr>
        <w:t xml:space="preserve">mil, </w:t>
      </w:r>
      <w:r w:rsidR="00D66827">
        <w:rPr>
          <w:rFonts w:ascii="Arial" w:hAnsi="Arial" w:cs="Arial"/>
          <w:sz w:val="22"/>
          <w:szCs w:val="22"/>
        </w:rPr>
        <w:t>trezentos e oite</w:t>
      </w:r>
      <w:r w:rsidR="00116F3A">
        <w:rPr>
          <w:rFonts w:ascii="Arial" w:hAnsi="Arial" w:cs="Arial"/>
          <w:sz w:val="22"/>
          <w:szCs w:val="22"/>
        </w:rPr>
        <w:t xml:space="preserve">nta </w:t>
      </w:r>
      <w:r>
        <w:rPr>
          <w:rFonts w:ascii="Arial" w:hAnsi="Arial" w:cs="Arial"/>
          <w:sz w:val="22"/>
          <w:szCs w:val="22"/>
        </w:rPr>
        <w:t>reais</w:t>
      </w:r>
      <w:r w:rsidRPr="00794B6D">
        <w:rPr>
          <w:rFonts w:ascii="Arial" w:hAnsi="Arial" w:cs="Arial"/>
          <w:sz w:val="22"/>
          <w:szCs w:val="22"/>
        </w:rPr>
        <w:t xml:space="preserve">) para a carga horária de </w:t>
      </w:r>
      <w:r>
        <w:rPr>
          <w:rFonts w:ascii="Arial" w:hAnsi="Arial" w:cs="Arial"/>
          <w:sz w:val="22"/>
          <w:szCs w:val="22"/>
        </w:rPr>
        <w:t>4</w:t>
      </w:r>
      <w:r w:rsidRPr="00794B6D">
        <w:rPr>
          <w:rFonts w:ascii="Arial" w:hAnsi="Arial" w:cs="Arial"/>
          <w:sz w:val="22"/>
          <w:szCs w:val="22"/>
        </w:rPr>
        <w:t xml:space="preserve">0 horas semanais, equivalente ao </w:t>
      </w:r>
      <w:r w:rsidRPr="00794B6D">
        <w:rPr>
          <w:rFonts w:ascii="Arial" w:hAnsi="Arial" w:cs="Arial"/>
          <w:b/>
          <w:bCs/>
          <w:sz w:val="22"/>
          <w:szCs w:val="22"/>
        </w:rPr>
        <w:t xml:space="preserve">Padrão </w:t>
      </w:r>
      <w:r w:rsidR="00D66827">
        <w:rPr>
          <w:rFonts w:ascii="Arial" w:hAnsi="Arial" w:cs="Arial"/>
          <w:b/>
          <w:bCs/>
          <w:sz w:val="22"/>
          <w:szCs w:val="22"/>
        </w:rPr>
        <w:t>06</w:t>
      </w:r>
      <w:r w:rsidRPr="00794B6D">
        <w:rPr>
          <w:rFonts w:ascii="Arial" w:hAnsi="Arial" w:cs="Arial"/>
          <w:b/>
          <w:bCs/>
          <w:sz w:val="22"/>
          <w:szCs w:val="22"/>
        </w:rPr>
        <w:t xml:space="preserve">; Coeficiente </w:t>
      </w:r>
      <w:r w:rsidR="00D66827">
        <w:rPr>
          <w:rFonts w:ascii="Arial" w:hAnsi="Arial" w:cs="Arial"/>
          <w:b/>
          <w:bCs/>
          <w:sz w:val="22"/>
          <w:szCs w:val="22"/>
        </w:rPr>
        <w:t>2,40</w:t>
      </w:r>
      <w:r w:rsidRPr="00794B6D">
        <w:rPr>
          <w:rFonts w:ascii="Arial" w:hAnsi="Arial" w:cs="Arial"/>
          <w:b/>
          <w:bCs/>
          <w:sz w:val="22"/>
          <w:szCs w:val="22"/>
        </w:rPr>
        <w:t>.</w:t>
      </w:r>
    </w:p>
    <w:p w14:paraId="4FCED762" w14:textId="77777777" w:rsidR="002F02B9" w:rsidRPr="00794B6D" w:rsidRDefault="002F02B9" w:rsidP="002F02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>Parágrafo único</w:t>
      </w:r>
      <w:r w:rsidRPr="00794B6D">
        <w:rPr>
          <w:rFonts w:ascii="Arial" w:hAnsi="Arial" w:cs="Arial"/>
          <w:sz w:val="22"/>
          <w:szCs w:val="22"/>
        </w:rPr>
        <w:t>: Os vencimentos serão reajustados na mesma proporção do reajuste dos servidores públicos.</w:t>
      </w:r>
    </w:p>
    <w:p w14:paraId="4D29AC3C" w14:textId="77777777" w:rsidR="002F02B9" w:rsidRPr="00794B6D" w:rsidRDefault="002F02B9" w:rsidP="002F02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>Art. 3º</w:t>
      </w:r>
      <w:r w:rsidRPr="00794B6D">
        <w:rPr>
          <w:rFonts w:ascii="Arial" w:hAnsi="Arial" w:cs="Arial"/>
          <w:sz w:val="22"/>
          <w:szCs w:val="22"/>
        </w:rPr>
        <w:t xml:space="preserve"> - A referida contratação será realizada pela legislação municipal vigente, sendo o seu contrato de natureza administrativa, ficando assegurados os direitos previstos no artigo 198 da Lei Municipal 1.488/2015, alterado pela Lei Municipal 1.570/2017.</w:t>
      </w:r>
    </w:p>
    <w:p w14:paraId="52C14746" w14:textId="6EF880A7" w:rsidR="002F02B9" w:rsidRPr="00794B6D" w:rsidRDefault="002F02B9" w:rsidP="002F02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>Art. 4º</w:t>
      </w:r>
      <w:r w:rsidRPr="00794B6D">
        <w:rPr>
          <w:rFonts w:ascii="Arial" w:hAnsi="Arial" w:cs="Arial"/>
          <w:sz w:val="22"/>
          <w:szCs w:val="22"/>
        </w:rPr>
        <w:t xml:space="preserve"> - </w:t>
      </w:r>
      <w:r w:rsidRPr="00794B6D">
        <w:rPr>
          <w:rFonts w:ascii="Arial" w:hAnsi="Arial" w:cs="Arial"/>
          <w:sz w:val="22"/>
          <w:szCs w:val="22"/>
          <w:shd w:val="clear" w:color="auto" w:fill="FFFFFF"/>
        </w:rPr>
        <w:t xml:space="preserve">As despesas decorrentes da contratação para o cargo de </w:t>
      </w:r>
      <w:r w:rsidR="00EB5B40">
        <w:rPr>
          <w:rFonts w:ascii="Arial" w:hAnsi="Arial" w:cs="Arial"/>
          <w:sz w:val="22"/>
          <w:szCs w:val="22"/>
          <w:shd w:val="clear" w:color="auto" w:fill="FFFFFF"/>
        </w:rPr>
        <w:t>Monitor de Menores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794B6D">
        <w:rPr>
          <w:rFonts w:ascii="Arial" w:hAnsi="Arial" w:cs="Arial"/>
          <w:sz w:val="22"/>
          <w:szCs w:val="22"/>
          <w:shd w:val="clear" w:color="auto" w:fill="FFFFFF"/>
        </w:rPr>
        <w:t>correrão por conta de dotações orçamentárias próprias do orçamento de 202</w:t>
      </w:r>
      <w:r>
        <w:rPr>
          <w:rFonts w:ascii="Arial" w:hAnsi="Arial" w:cs="Arial"/>
          <w:sz w:val="22"/>
          <w:szCs w:val="22"/>
          <w:shd w:val="clear" w:color="auto" w:fill="FFFFFF"/>
        </w:rPr>
        <w:t>2</w:t>
      </w:r>
      <w:r w:rsidRPr="00794B6D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03CA8BC4" w14:textId="747C9AB2" w:rsidR="002F02B9" w:rsidRDefault="002F02B9" w:rsidP="001A43A3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>Art. 5º -</w:t>
      </w:r>
      <w:r w:rsidRPr="00794B6D">
        <w:rPr>
          <w:rFonts w:ascii="Arial" w:hAnsi="Arial" w:cs="Arial"/>
          <w:sz w:val="22"/>
          <w:szCs w:val="22"/>
        </w:rPr>
        <w:t xml:space="preserve">  Esta Lei entra em vigor na data de sua publicação.</w:t>
      </w:r>
    </w:p>
    <w:p w14:paraId="0C607EF3" w14:textId="77777777" w:rsidR="002F02B9" w:rsidRPr="007E1DD2" w:rsidRDefault="002F02B9" w:rsidP="007E1DD2">
      <w:pPr>
        <w:widowControl w:val="0"/>
        <w:autoSpaceDE w:val="0"/>
        <w:autoSpaceDN w:val="0"/>
        <w:spacing w:before="1"/>
        <w:ind w:left="1517"/>
        <w:outlineLvl w:val="0"/>
        <w:rPr>
          <w:rFonts w:ascii="Arial" w:eastAsia="Arial" w:hAnsi="Arial" w:cs="Arial"/>
          <w:b/>
          <w:bCs/>
          <w:sz w:val="22"/>
          <w:szCs w:val="22"/>
          <w:lang w:val="pt-PT" w:eastAsia="en-US"/>
        </w:rPr>
      </w:pPr>
    </w:p>
    <w:p w14:paraId="6A437621" w14:textId="77777777" w:rsidR="007E1DD2" w:rsidRPr="007E1DD2" w:rsidRDefault="007E1DD2" w:rsidP="007E1DD2">
      <w:pPr>
        <w:widowControl w:val="0"/>
        <w:autoSpaceDE w:val="0"/>
        <w:autoSpaceDN w:val="0"/>
        <w:spacing w:before="1"/>
        <w:ind w:left="1517"/>
        <w:outlineLvl w:val="0"/>
        <w:rPr>
          <w:rFonts w:ascii="Arial" w:eastAsia="Arial" w:hAnsi="Arial" w:cs="Arial"/>
          <w:b/>
          <w:bCs/>
          <w:sz w:val="22"/>
          <w:szCs w:val="22"/>
          <w:lang w:val="pt-PT" w:eastAsia="en-US"/>
        </w:rPr>
      </w:pPr>
    </w:p>
    <w:p w14:paraId="0543FC6C" w14:textId="77777777" w:rsidR="002F02B9" w:rsidRPr="00794B6D" w:rsidRDefault="002F02B9" w:rsidP="002F02B9">
      <w:pPr>
        <w:spacing w:after="120" w:line="276" w:lineRule="auto"/>
        <w:ind w:firstLine="1418"/>
        <w:jc w:val="both"/>
        <w:rPr>
          <w:rFonts w:ascii="Arial" w:hAnsi="Arial" w:cs="Arial"/>
          <w:b/>
          <w:bCs/>
          <w:sz w:val="22"/>
          <w:szCs w:val="22"/>
        </w:rPr>
      </w:pPr>
      <w:r w:rsidRPr="00794B6D">
        <w:rPr>
          <w:rFonts w:ascii="Arial" w:hAnsi="Arial" w:cs="Arial"/>
          <w:b/>
          <w:bCs/>
          <w:sz w:val="22"/>
          <w:szCs w:val="22"/>
        </w:rPr>
        <w:t>Justificativa:</w:t>
      </w:r>
    </w:p>
    <w:p w14:paraId="1C375B75" w14:textId="77777777" w:rsidR="002F02B9" w:rsidRPr="00794B6D" w:rsidRDefault="002F02B9" w:rsidP="002F02B9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</w:p>
    <w:p w14:paraId="2C5E0F50" w14:textId="6CF2F236" w:rsidR="007E1DD2" w:rsidRPr="007E1DD2" w:rsidRDefault="002F02B9" w:rsidP="002F02B9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794B6D">
        <w:rPr>
          <w:rFonts w:ascii="Arial" w:hAnsi="Arial" w:cs="Arial"/>
          <w:sz w:val="22"/>
          <w:szCs w:val="22"/>
        </w:rPr>
        <w:t xml:space="preserve">Nobres Edis: </w:t>
      </w:r>
    </w:p>
    <w:p w14:paraId="42A8222C" w14:textId="77777777" w:rsidR="00F6587A" w:rsidRDefault="00F6587A" w:rsidP="002F02B9">
      <w:pPr>
        <w:spacing w:after="120" w:line="360" w:lineRule="auto"/>
        <w:rPr>
          <w:rFonts w:ascii="Arial" w:hAnsi="Arial" w:cs="Arial"/>
        </w:rPr>
      </w:pPr>
    </w:p>
    <w:p w14:paraId="2F902855" w14:textId="31437BDE" w:rsidR="00ED3D99" w:rsidRPr="00ED3D99" w:rsidRDefault="00F6587A" w:rsidP="00ED3D99">
      <w:pPr>
        <w:spacing w:after="120" w:line="360" w:lineRule="auto"/>
        <w:ind w:firstLine="709"/>
        <w:jc w:val="both"/>
        <w:rPr>
          <w:rFonts w:ascii="Arial" w:hAnsi="Arial" w:cs="Arial"/>
          <w:b/>
          <w:bCs/>
          <w:sz w:val="22"/>
          <w:szCs w:val="22"/>
        </w:rPr>
      </w:pPr>
      <w:r w:rsidRPr="00F6587A">
        <w:rPr>
          <w:rFonts w:ascii="Arial" w:hAnsi="Arial" w:cs="Arial"/>
          <w:sz w:val="22"/>
          <w:szCs w:val="22"/>
        </w:rPr>
        <w:t>Ao cumprimentá-los, cordialmente, submetemos à apreciação dessa egrégia Câmara Municipal de Vereadores este Projeto de Lei solicitando autorização para contratação emergencial de 0</w:t>
      </w:r>
      <w:r w:rsidR="00EB5B40">
        <w:rPr>
          <w:rFonts w:ascii="Arial" w:hAnsi="Arial" w:cs="Arial"/>
          <w:sz w:val="22"/>
          <w:szCs w:val="22"/>
        </w:rPr>
        <w:t>3 (três)</w:t>
      </w:r>
      <w:r w:rsidRPr="00F6587A">
        <w:rPr>
          <w:rFonts w:ascii="Arial" w:hAnsi="Arial" w:cs="Arial"/>
          <w:sz w:val="22"/>
          <w:szCs w:val="22"/>
        </w:rPr>
        <w:t xml:space="preserve"> </w:t>
      </w:r>
      <w:r w:rsidR="00EB5B40">
        <w:rPr>
          <w:rFonts w:ascii="Arial" w:hAnsi="Arial" w:cs="Arial"/>
          <w:sz w:val="22"/>
          <w:szCs w:val="22"/>
        </w:rPr>
        <w:t>Monitor de Menores</w:t>
      </w:r>
      <w:r w:rsidR="00D845FB" w:rsidRPr="0000480A">
        <w:rPr>
          <w:rFonts w:ascii="Arial" w:hAnsi="Arial" w:cs="Arial"/>
          <w:sz w:val="22"/>
          <w:szCs w:val="22"/>
        </w:rPr>
        <w:t xml:space="preserve">, </w:t>
      </w:r>
      <w:r w:rsidR="004F2B5D" w:rsidRPr="0000480A">
        <w:rPr>
          <w:rFonts w:ascii="Arial" w:hAnsi="Arial" w:cs="Arial"/>
          <w:sz w:val="22"/>
          <w:szCs w:val="22"/>
        </w:rPr>
        <w:t xml:space="preserve">com carga horária de </w:t>
      </w:r>
      <w:r>
        <w:rPr>
          <w:rFonts w:ascii="Arial" w:hAnsi="Arial" w:cs="Arial"/>
          <w:sz w:val="22"/>
          <w:szCs w:val="22"/>
        </w:rPr>
        <w:t>4</w:t>
      </w:r>
      <w:r w:rsidR="00D845FB" w:rsidRPr="0000480A">
        <w:rPr>
          <w:rFonts w:ascii="Arial" w:hAnsi="Arial" w:cs="Arial"/>
          <w:sz w:val="22"/>
          <w:szCs w:val="22"/>
        </w:rPr>
        <w:t>0</w:t>
      </w:r>
      <w:r w:rsidR="004F2B5D" w:rsidRPr="0000480A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quarenta</w:t>
      </w:r>
      <w:r w:rsidR="004F2B5D" w:rsidRPr="0000480A">
        <w:rPr>
          <w:rFonts w:ascii="Arial" w:hAnsi="Arial" w:cs="Arial"/>
          <w:sz w:val="22"/>
          <w:szCs w:val="22"/>
        </w:rPr>
        <w:t xml:space="preserve">) horas Semanais, na Secretaria Municipal de </w:t>
      </w:r>
      <w:r w:rsidR="00EB5B40">
        <w:rPr>
          <w:rFonts w:ascii="Arial" w:hAnsi="Arial" w:cs="Arial"/>
          <w:sz w:val="22"/>
          <w:szCs w:val="22"/>
        </w:rPr>
        <w:t>Educação</w:t>
      </w:r>
      <w:r>
        <w:rPr>
          <w:rFonts w:ascii="Arial" w:hAnsi="Arial" w:cs="Arial"/>
          <w:sz w:val="22"/>
          <w:szCs w:val="22"/>
        </w:rPr>
        <w:t>.</w:t>
      </w:r>
    </w:p>
    <w:p w14:paraId="486813B4" w14:textId="77777777" w:rsidR="00ED3D99" w:rsidRDefault="00ED3D99" w:rsidP="004F2B5D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</w:p>
    <w:p w14:paraId="5BC8BD86" w14:textId="77777777" w:rsidR="00ED3D99" w:rsidRDefault="00ED3D99" w:rsidP="004F2B5D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</w:p>
    <w:p w14:paraId="238ECA18" w14:textId="77777777" w:rsidR="00ED3D99" w:rsidRDefault="004F2B5D" w:rsidP="00824749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00480A">
        <w:rPr>
          <w:rFonts w:ascii="Arial" w:hAnsi="Arial" w:cs="Arial"/>
          <w:sz w:val="22"/>
          <w:szCs w:val="22"/>
        </w:rPr>
        <w:lastRenderedPageBreak/>
        <w:t xml:space="preserve">- A </w:t>
      </w:r>
      <w:r w:rsidR="00ED3D99">
        <w:rPr>
          <w:rFonts w:ascii="Arial" w:hAnsi="Arial" w:cs="Arial"/>
          <w:sz w:val="22"/>
          <w:szCs w:val="22"/>
        </w:rPr>
        <w:t>administração municipal realizou Concurso Público para o referido cargo, ocorre que apenas 03 (três) candidatos foram aprovados, estando os mesmos já em atividade.</w:t>
      </w:r>
    </w:p>
    <w:p w14:paraId="6FED47CA" w14:textId="572AACAC" w:rsidR="00D66827" w:rsidRDefault="00D66827" w:rsidP="00D66827">
      <w:pPr>
        <w:pStyle w:val="Corpodetexto"/>
        <w:spacing w:line="276" w:lineRule="auto"/>
        <w:ind w:left="100" w:right="110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</w:t>
      </w:r>
      <w:r w:rsidR="00ED3D99" w:rsidRPr="00D66827">
        <w:rPr>
          <w:rFonts w:ascii="Arial" w:hAnsi="Arial" w:cs="Arial"/>
          <w:sz w:val="22"/>
          <w:szCs w:val="22"/>
        </w:rPr>
        <w:t xml:space="preserve">- Para conseguir manter a continuidade dos serviços é necessário a contratação de mais </w:t>
      </w:r>
      <w:r w:rsidRPr="00D66827">
        <w:rPr>
          <w:rFonts w:ascii="Arial" w:hAnsi="Arial" w:cs="Arial"/>
          <w:color w:val="000000" w:themeColor="text1"/>
          <w:sz w:val="22"/>
          <w:szCs w:val="22"/>
        </w:rPr>
        <w:t>profissionais</w:t>
      </w:r>
      <w:r w:rsidRPr="00D66827">
        <w:rPr>
          <w:rFonts w:ascii="Arial" w:hAnsi="Arial" w:cs="Arial"/>
          <w:color w:val="000000" w:themeColor="text1"/>
          <w:spacing w:val="-7"/>
          <w:sz w:val="22"/>
          <w:szCs w:val="22"/>
        </w:rPr>
        <w:t xml:space="preserve"> </w:t>
      </w:r>
      <w:r w:rsidRPr="00D66827">
        <w:rPr>
          <w:rFonts w:ascii="Arial" w:hAnsi="Arial" w:cs="Arial"/>
          <w:color w:val="000000" w:themeColor="text1"/>
          <w:sz w:val="22"/>
          <w:szCs w:val="22"/>
        </w:rPr>
        <w:t>para</w:t>
      </w:r>
      <w:r w:rsidRPr="00D66827">
        <w:rPr>
          <w:rFonts w:ascii="Arial" w:hAnsi="Arial" w:cs="Arial"/>
          <w:color w:val="000000" w:themeColor="text1"/>
          <w:spacing w:val="-8"/>
          <w:sz w:val="22"/>
          <w:szCs w:val="22"/>
        </w:rPr>
        <w:t xml:space="preserve"> </w:t>
      </w:r>
      <w:r w:rsidRPr="00D66827">
        <w:rPr>
          <w:rFonts w:ascii="Arial" w:hAnsi="Arial" w:cs="Arial"/>
          <w:color w:val="000000" w:themeColor="text1"/>
          <w:sz w:val="22"/>
          <w:szCs w:val="22"/>
        </w:rPr>
        <w:t>atender</w:t>
      </w:r>
      <w:r w:rsidRPr="00D66827">
        <w:rPr>
          <w:rFonts w:ascii="Arial" w:hAnsi="Arial" w:cs="Arial"/>
          <w:color w:val="000000" w:themeColor="text1"/>
          <w:spacing w:val="-10"/>
          <w:sz w:val="22"/>
          <w:szCs w:val="22"/>
        </w:rPr>
        <w:t xml:space="preserve"> </w:t>
      </w:r>
      <w:r w:rsidRPr="00D66827">
        <w:rPr>
          <w:rFonts w:ascii="Arial" w:hAnsi="Arial" w:cs="Arial"/>
          <w:color w:val="000000" w:themeColor="text1"/>
          <w:sz w:val="22"/>
          <w:szCs w:val="22"/>
        </w:rPr>
        <w:t>ações</w:t>
      </w:r>
      <w:r w:rsidRPr="00D66827">
        <w:rPr>
          <w:rFonts w:ascii="Arial" w:hAnsi="Arial" w:cs="Arial"/>
          <w:color w:val="000000" w:themeColor="text1"/>
          <w:spacing w:val="-7"/>
          <w:sz w:val="22"/>
          <w:szCs w:val="22"/>
        </w:rPr>
        <w:t xml:space="preserve"> </w:t>
      </w:r>
      <w:r w:rsidRPr="00D66827">
        <w:rPr>
          <w:rFonts w:ascii="Arial" w:hAnsi="Arial" w:cs="Arial"/>
          <w:color w:val="000000" w:themeColor="text1"/>
          <w:sz w:val="22"/>
          <w:szCs w:val="22"/>
        </w:rPr>
        <w:t>preconizadas</w:t>
      </w:r>
      <w:r w:rsidRPr="00D66827">
        <w:rPr>
          <w:rFonts w:ascii="Arial" w:hAnsi="Arial" w:cs="Arial"/>
          <w:color w:val="000000" w:themeColor="text1"/>
          <w:spacing w:val="-7"/>
          <w:sz w:val="22"/>
          <w:szCs w:val="22"/>
        </w:rPr>
        <w:t xml:space="preserve"> </w:t>
      </w:r>
      <w:r w:rsidRPr="00D66827">
        <w:rPr>
          <w:rFonts w:ascii="Arial" w:hAnsi="Arial" w:cs="Arial"/>
          <w:color w:val="000000" w:themeColor="text1"/>
          <w:sz w:val="22"/>
          <w:szCs w:val="22"/>
        </w:rPr>
        <w:t>no Plano de Ação para o ano letivo.</w:t>
      </w:r>
    </w:p>
    <w:p w14:paraId="1B2F1C07" w14:textId="77777777" w:rsidR="00D66827" w:rsidRPr="00D66827" w:rsidRDefault="00D66827" w:rsidP="00D66827">
      <w:pPr>
        <w:pStyle w:val="Corpodetexto"/>
        <w:spacing w:line="276" w:lineRule="auto"/>
        <w:ind w:left="100" w:right="11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D6C98EB" w14:textId="7952EE57" w:rsidR="00824749" w:rsidRPr="0000480A" w:rsidRDefault="00824749" w:rsidP="00824749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CC562F">
        <w:rPr>
          <w:rFonts w:ascii="Arial" w:hAnsi="Arial" w:cs="Arial"/>
          <w:sz w:val="22"/>
          <w:szCs w:val="22"/>
        </w:rPr>
        <w:t>Desta forma, para sanar tal situação, apresenta-se o presente Projeto de Lei, no fito de contratar servidor</w:t>
      </w:r>
      <w:r w:rsidR="00D66827">
        <w:rPr>
          <w:rFonts w:ascii="Arial" w:hAnsi="Arial" w:cs="Arial"/>
          <w:sz w:val="22"/>
          <w:szCs w:val="22"/>
        </w:rPr>
        <w:t>es</w:t>
      </w:r>
      <w:r w:rsidRPr="00CC562F">
        <w:rPr>
          <w:rFonts w:ascii="Arial" w:hAnsi="Arial" w:cs="Arial"/>
          <w:sz w:val="22"/>
          <w:szCs w:val="22"/>
        </w:rPr>
        <w:t>, de forma temporária e urgente, através do Processo Seletivo Simplificado (PSS).</w:t>
      </w:r>
    </w:p>
    <w:p w14:paraId="24355070" w14:textId="77777777" w:rsidR="004F2B5D" w:rsidRPr="0000480A" w:rsidRDefault="004F2B5D" w:rsidP="004F2B5D">
      <w:pPr>
        <w:spacing w:after="12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bookmarkStart w:id="1" w:name="_Hlk37323101"/>
      <w:r w:rsidRPr="0000480A">
        <w:rPr>
          <w:rFonts w:ascii="Arial" w:hAnsi="Arial" w:cs="Arial"/>
          <w:sz w:val="22"/>
          <w:szCs w:val="22"/>
        </w:rPr>
        <w:t>Diante do exposto, e contando com a Vossa compreensão, solicitamos a apreciação e aprovação do referido projeto de Lei.</w:t>
      </w:r>
    </w:p>
    <w:bookmarkEnd w:id="1"/>
    <w:p w14:paraId="2C5B9BC0" w14:textId="77777777" w:rsidR="004F2B5D" w:rsidRPr="0000480A" w:rsidRDefault="004F2B5D" w:rsidP="004F2B5D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7B9C6E57" w14:textId="09597F34" w:rsidR="002F02B9" w:rsidRPr="00794B6D" w:rsidRDefault="002F02B9" w:rsidP="002F02B9">
      <w:pPr>
        <w:spacing w:after="120"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794B6D">
        <w:rPr>
          <w:rFonts w:ascii="Arial" w:hAnsi="Arial" w:cs="Arial"/>
          <w:bCs/>
          <w:sz w:val="22"/>
          <w:szCs w:val="22"/>
        </w:rPr>
        <w:t xml:space="preserve">Dona Francisca, RS </w:t>
      </w:r>
      <w:r>
        <w:rPr>
          <w:rFonts w:ascii="Arial" w:hAnsi="Arial" w:cs="Arial"/>
          <w:bCs/>
          <w:sz w:val="22"/>
          <w:szCs w:val="22"/>
        </w:rPr>
        <w:t>21</w:t>
      </w:r>
      <w:r w:rsidRPr="00794B6D">
        <w:rPr>
          <w:rFonts w:ascii="Arial" w:hAnsi="Arial" w:cs="Arial"/>
          <w:bCs/>
          <w:sz w:val="22"/>
          <w:szCs w:val="22"/>
        </w:rPr>
        <w:t xml:space="preserve"> de </w:t>
      </w:r>
      <w:r>
        <w:rPr>
          <w:rFonts w:ascii="Arial" w:hAnsi="Arial" w:cs="Arial"/>
          <w:bCs/>
          <w:sz w:val="22"/>
          <w:szCs w:val="22"/>
        </w:rPr>
        <w:t>fevereiro</w:t>
      </w:r>
      <w:r w:rsidRPr="00794B6D">
        <w:rPr>
          <w:rFonts w:ascii="Arial" w:hAnsi="Arial" w:cs="Arial"/>
          <w:bCs/>
          <w:sz w:val="22"/>
          <w:szCs w:val="22"/>
        </w:rPr>
        <w:t xml:space="preserve"> de 202</w:t>
      </w:r>
      <w:r>
        <w:rPr>
          <w:rFonts w:ascii="Arial" w:hAnsi="Arial" w:cs="Arial"/>
          <w:bCs/>
          <w:sz w:val="22"/>
          <w:szCs w:val="22"/>
        </w:rPr>
        <w:t>2</w:t>
      </w:r>
    </w:p>
    <w:p w14:paraId="3B41F698" w14:textId="77777777" w:rsidR="002F02B9" w:rsidRPr="00794B6D" w:rsidRDefault="002F02B9" w:rsidP="002F02B9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6C9DE9C7" w14:textId="77777777" w:rsidR="002F02B9" w:rsidRPr="00A80632" w:rsidRDefault="002F02B9" w:rsidP="002F02B9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011E58DB" w14:textId="77777777" w:rsidR="002F02B9" w:rsidRPr="00A80632" w:rsidRDefault="002F02B9" w:rsidP="002F02B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OLAVO JOSÉ CASSOL</w:t>
      </w:r>
    </w:p>
    <w:p w14:paraId="044369DB" w14:textId="77777777" w:rsidR="002F02B9" w:rsidRPr="00A80632" w:rsidRDefault="002F02B9" w:rsidP="002F02B9">
      <w:pPr>
        <w:jc w:val="center"/>
        <w:rPr>
          <w:rFonts w:ascii="Arial" w:hAnsi="Arial" w:cs="Arial"/>
          <w:b/>
          <w:sz w:val="22"/>
          <w:szCs w:val="22"/>
        </w:rPr>
      </w:pPr>
      <w:r w:rsidRPr="00A80632">
        <w:rPr>
          <w:rFonts w:ascii="Arial" w:hAnsi="Arial" w:cs="Arial"/>
          <w:b/>
          <w:sz w:val="22"/>
          <w:szCs w:val="22"/>
        </w:rPr>
        <w:t>Prefeito Municipal</w:t>
      </w:r>
    </w:p>
    <w:p w14:paraId="2940B50D" w14:textId="77777777" w:rsidR="002F02B9" w:rsidRPr="00A80632" w:rsidRDefault="002F02B9" w:rsidP="002F02B9">
      <w:pPr>
        <w:jc w:val="center"/>
        <w:rPr>
          <w:rFonts w:ascii="Arial" w:hAnsi="Arial" w:cs="Arial"/>
          <w:b/>
          <w:sz w:val="22"/>
          <w:szCs w:val="22"/>
        </w:rPr>
      </w:pPr>
    </w:p>
    <w:p w14:paraId="326E856E" w14:textId="77777777" w:rsidR="002F02B9" w:rsidRPr="00A80632" w:rsidRDefault="002F02B9" w:rsidP="002F02B9">
      <w:pPr>
        <w:jc w:val="center"/>
        <w:rPr>
          <w:rFonts w:ascii="Arial" w:hAnsi="Arial" w:cs="Arial"/>
          <w:b/>
          <w:sz w:val="22"/>
          <w:szCs w:val="22"/>
        </w:rPr>
      </w:pPr>
    </w:p>
    <w:p w14:paraId="5172DE07" w14:textId="77777777" w:rsidR="004F2B5D" w:rsidRPr="0000480A" w:rsidRDefault="004F2B5D" w:rsidP="004F2B5D">
      <w:pPr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</w:p>
    <w:sectPr w:rsidR="004F2B5D" w:rsidRPr="0000480A" w:rsidSect="00C76E33">
      <w:footerReference w:type="default" r:id="rId6"/>
      <w:pgSz w:w="11906" w:h="16838"/>
      <w:pgMar w:top="2268" w:right="1701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E24472" w14:textId="77777777" w:rsidR="00A23FE7" w:rsidRDefault="00A23FE7">
      <w:r>
        <w:separator/>
      </w:r>
    </w:p>
  </w:endnote>
  <w:endnote w:type="continuationSeparator" w:id="0">
    <w:p w14:paraId="2352088F" w14:textId="77777777" w:rsidR="00A23FE7" w:rsidRDefault="00A23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6"/>
        <w:szCs w:val="16"/>
      </w:rPr>
      <w:id w:val="1596121382"/>
      <w:docPartObj>
        <w:docPartGallery w:val="Page Numbers (Bottom of Page)"/>
        <w:docPartUnique/>
      </w:docPartObj>
    </w:sdtPr>
    <w:sdtEndPr/>
    <w:sdtContent>
      <w:p w14:paraId="4413E96C" w14:textId="77777777" w:rsidR="009E5B02" w:rsidRPr="009E5B02" w:rsidRDefault="0000480A">
        <w:pPr>
          <w:pStyle w:val="Rodap"/>
          <w:jc w:val="right"/>
          <w:rPr>
            <w:rFonts w:ascii="Arial" w:hAnsi="Arial" w:cs="Arial"/>
            <w:sz w:val="16"/>
            <w:szCs w:val="16"/>
          </w:rPr>
        </w:pPr>
        <w:r w:rsidRPr="009E5B02">
          <w:rPr>
            <w:rFonts w:ascii="Arial" w:hAnsi="Arial" w:cs="Arial"/>
            <w:sz w:val="16"/>
            <w:szCs w:val="16"/>
          </w:rPr>
          <w:fldChar w:fldCharType="begin"/>
        </w:r>
        <w:r w:rsidRPr="009E5B02">
          <w:rPr>
            <w:rFonts w:ascii="Arial" w:hAnsi="Arial" w:cs="Arial"/>
            <w:sz w:val="16"/>
            <w:szCs w:val="16"/>
          </w:rPr>
          <w:instrText>PAGE   \* MERGEFORMAT</w:instrText>
        </w:r>
        <w:r w:rsidRPr="009E5B02">
          <w:rPr>
            <w:rFonts w:ascii="Arial" w:hAnsi="Arial" w:cs="Arial"/>
            <w:sz w:val="16"/>
            <w:szCs w:val="16"/>
          </w:rPr>
          <w:fldChar w:fldCharType="separate"/>
        </w:r>
        <w:r w:rsidR="001D4779">
          <w:rPr>
            <w:rFonts w:ascii="Arial" w:hAnsi="Arial" w:cs="Arial"/>
            <w:noProof/>
            <w:sz w:val="16"/>
            <w:szCs w:val="16"/>
          </w:rPr>
          <w:t>2</w:t>
        </w:r>
        <w:r w:rsidRPr="009E5B02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4AEEA9F4" w14:textId="77777777" w:rsidR="00D35E7B" w:rsidRDefault="00A23FE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01F3DF" w14:textId="77777777" w:rsidR="00A23FE7" w:rsidRDefault="00A23FE7">
      <w:r>
        <w:separator/>
      </w:r>
    </w:p>
  </w:footnote>
  <w:footnote w:type="continuationSeparator" w:id="0">
    <w:p w14:paraId="0CC39335" w14:textId="77777777" w:rsidR="00A23FE7" w:rsidRDefault="00A23F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B5D"/>
    <w:rsid w:val="0000480A"/>
    <w:rsid w:val="000A0E34"/>
    <w:rsid w:val="00116F3A"/>
    <w:rsid w:val="001A43A3"/>
    <w:rsid w:val="001D4779"/>
    <w:rsid w:val="0029139E"/>
    <w:rsid w:val="002F02B9"/>
    <w:rsid w:val="004F2B5D"/>
    <w:rsid w:val="005F6842"/>
    <w:rsid w:val="007E1DD2"/>
    <w:rsid w:val="00824749"/>
    <w:rsid w:val="0083084F"/>
    <w:rsid w:val="00A23FE7"/>
    <w:rsid w:val="00BC3F29"/>
    <w:rsid w:val="00D66827"/>
    <w:rsid w:val="00D845FB"/>
    <w:rsid w:val="00EB5B40"/>
    <w:rsid w:val="00ED3D99"/>
    <w:rsid w:val="00F2242C"/>
    <w:rsid w:val="00F6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5BC6C"/>
  <w15:chartTrackingRefBased/>
  <w15:docId w15:val="{61AC8B21-A290-42F8-8782-D826C53B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B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F2B5D"/>
    <w:pPr>
      <w:keepNext/>
      <w:jc w:val="center"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F2B5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4F2B5D"/>
    <w:pPr>
      <w:ind w:left="3540"/>
      <w:jc w:val="both"/>
    </w:pPr>
    <w:rPr>
      <w:b/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4F2B5D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4F2B5D"/>
    <w:pPr>
      <w:ind w:firstLine="1985"/>
      <w:jc w:val="both"/>
    </w:pPr>
    <w:rPr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4F2B5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F2B5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2B5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E1DD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E1DD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EB5B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2242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242C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6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DF</dc:creator>
  <cp:keywords/>
  <dc:description/>
  <cp:lastModifiedBy>Camara D. Francisca</cp:lastModifiedBy>
  <cp:revision>2</cp:revision>
  <cp:lastPrinted>2022-02-18T18:01:00Z</cp:lastPrinted>
  <dcterms:created xsi:type="dcterms:W3CDTF">2022-03-07T12:17:00Z</dcterms:created>
  <dcterms:modified xsi:type="dcterms:W3CDTF">2022-03-07T12:17:00Z</dcterms:modified>
</cp:coreProperties>
</file>