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3C71" w:rsidRPr="00F94D27" w:rsidRDefault="00C42C25" w:rsidP="00313C71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PROJETO DE LEI MUNICIPAL Nº </w:t>
      </w:r>
      <w:r w:rsidR="00BB502A">
        <w:rPr>
          <w:rFonts w:asciiTheme="minorHAnsi" w:hAnsiTheme="minorHAnsi" w:cstheme="minorHAnsi"/>
          <w:b/>
          <w:sz w:val="24"/>
          <w:szCs w:val="24"/>
        </w:rPr>
        <w:t>0</w:t>
      </w:r>
      <w:r w:rsidR="00511F27">
        <w:rPr>
          <w:rFonts w:asciiTheme="minorHAnsi" w:hAnsiTheme="minorHAnsi" w:cstheme="minorHAnsi"/>
          <w:b/>
          <w:sz w:val="24"/>
          <w:szCs w:val="24"/>
        </w:rPr>
        <w:t>08</w:t>
      </w:r>
      <w:r w:rsidR="00313C71" w:rsidRPr="00F94D27">
        <w:rPr>
          <w:rFonts w:asciiTheme="minorHAnsi" w:hAnsiTheme="minorHAnsi" w:cstheme="minorHAnsi"/>
          <w:b/>
          <w:sz w:val="24"/>
          <w:szCs w:val="24"/>
        </w:rPr>
        <w:t>/20</w:t>
      </w:r>
      <w:r w:rsidR="00950F6A">
        <w:rPr>
          <w:rFonts w:asciiTheme="minorHAnsi" w:hAnsiTheme="minorHAnsi" w:cstheme="minorHAnsi"/>
          <w:b/>
          <w:sz w:val="24"/>
          <w:szCs w:val="24"/>
        </w:rPr>
        <w:t>2</w:t>
      </w:r>
      <w:r w:rsidR="00080F35">
        <w:rPr>
          <w:rFonts w:asciiTheme="minorHAnsi" w:hAnsiTheme="minorHAnsi" w:cstheme="minorHAnsi"/>
          <w:b/>
          <w:sz w:val="24"/>
          <w:szCs w:val="24"/>
        </w:rPr>
        <w:t>2</w:t>
      </w:r>
    </w:p>
    <w:p w:rsidR="00313C71" w:rsidRPr="00F94D27" w:rsidRDefault="00313C71" w:rsidP="00313C71">
      <w:pPr>
        <w:rPr>
          <w:rFonts w:asciiTheme="minorHAnsi" w:hAnsiTheme="minorHAnsi" w:cstheme="minorHAnsi"/>
          <w:sz w:val="24"/>
          <w:szCs w:val="24"/>
        </w:rPr>
      </w:pPr>
    </w:p>
    <w:p w:rsidR="00313C71" w:rsidRPr="00F94D27" w:rsidRDefault="00313C71" w:rsidP="00313C71">
      <w:pPr>
        <w:ind w:left="3240"/>
        <w:jc w:val="both"/>
        <w:rPr>
          <w:rFonts w:asciiTheme="minorHAnsi" w:hAnsiTheme="minorHAnsi" w:cstheme="minorHAnsi"/>
          <w:b/>
          <w:i/>
          <w:sz w:val="24"/>
          <w:szCs w:val="24"/>
        </w:rPr>
      </w:pPr>
      <w:r w:rsidRPr="00F94D27">
        <w:rPr>
          <w:rFonts w:asciiTheme="minorHAnsi" w:hAnsiTheme="minorHAnsi" w:cstheme="minorHAnsi"/>
          <w:b/>
          <w:i/>
          <w:sz w:val="24"/>
          <w:szCs w:val="24"/>
        </w:rPr>
        <w:t xml:space="preserve"> “Autoriza o Poder Executivo Municipal a incluir ações no Plano Plurianual 20</w:t>
      </w:r>
      <w:r w:rsidR="00341D47">
        <w:rPr>
          <w:rFonts w:asciiTheme="minorHAnsi" w:hAnsiTheme="minorHAnsi" w:cstheme="minorHAnsi"/>
          <w:b/>
          <w:i/>
          <w:sz w:val="24"/>
          <w:szCs w:val="24"/>
        </w:rPr>
        <w:t>22</w:t>
      </w:r>
      <w:r w:rsidRPr="00F94D27">
        <w:rPr>
          <w:rFonts w:asciiTheme="minorHAnsi" w:hAnsiTheme="minorHAnsi" w:cstheme="minorHAnsi"/>
          <w:b/>
          <w:i/>
          <w:sz w:val="24"/>
          <w:szCs w:val="24"/>
        </w:rPr>
        <w:t>/202</w:t>
      </w:r>
      <w:r w:rsidR="00341D47">
        <w:rPr>
          <w:rFonts w:asciiTheme="minorHAnsi" w:hAnsiTheme="minorHAnsi" w:cstheme="minorHAnsi"/>
          <w:b/>
          <w:i/>
          <w:sz w:val="24"/>
          <w:szCs w:val="24"/>
        </w:rPr>
        <w:t>5</w:t>
      </w:r>
      <w:r w:rsidRPr="00F94D27">
        <w:rPr>
          <w:rFonts w:asciiTheme="minorHAnsi" w:hAnsiTheme="minorHAnsi" w:cstheme="minorHAnsi"/>
          <w:b/>
          <w:i/>
          <w:sz w:val="24"/>
          <w:szCs w:val="24"/>
        </w:rPr>
        <w:t>, estabelecido pela Lei Municipal nº 1.</w:t>
      </w:r>
      <w:r w:rsidR="00341D47">
        <w:rPr>
          <w:rFonts w:asciiTheme="minorHAnsi" w:hAnsiTheme="minorHAnsi" w:cstheme="minorHAnsi"/>
          <w:b/>
          <w:i/>
          <w:sz w:val="24"/>
          <w:szCs w:val="24"/>
        </w:rPr>
        <w:t>845</w:t>
      </w:r>
      <w:r w:rsidRPr="00F94D27">
        <w:rPr>
          <w:rFonts w:asciiTheme="minorHAnsi" w:hAnsiTheme="minorHAnsi" w:cstheme="minorHAnsi"/>
          <w:b/>
          <w:i/>
          <w:sz w:val="24"/>
          <w:szCs w:val="24"/>
        </w:rPr>
        <w:t>/20</w:t>
      </w:r>
      <w:r w:rsidR="00341D47">
        <w:rPr>
          <w:rFonts w:asciiTheme="minorHAnsi" w:hAnsiTheme="minorHAnsi" w:cstheme="minorHAnsi"/>
          <w:b/>
          <w:i/>
          <w:sz w:val="24"/>
          <w:szCs w:val="24"/>
        </w:rPr>
        <w:t>21</w:t>
      </w:r>
      <w:r w:rsidRPr="00F94D27">
        <w:rPr>
          <w:rFonts w:asciiTheme="minorHAnsi" w:hAnsiTheme="minorHAnsi" w:cstheme="minorHAnsi"/>
          <w:b/>
          <w:i/>
          <w:sz w:val="24"/>
          <w:szCs w:val="24"/>
        </w:rPr>
        <w:t>, na Lei de Diretrizes Orçamentárias para 20</w:t>
      </w:r>
      <w:r w:rsidR="00341D47">
        <w:rPr>
          <w:rFonts w:asciiTheme="minorHAnsi" w:hAnsiTheme="minorHAnsi" w:cstheme="minorHAnsi"/>
          <w:b/>
          <w:i/>
          <w:sz w:val="24"/>
          <w:szCs w:val="24"/>
        </w:rPr>
        <w:t>22</w:t>
      </w:r>
      <w:r w:rsidRPr="00F94D27">
        <w:rPr>
          <w:rFonts w:asciiTheme="minorHAnsi" w:hAnsiTheme="minorHAnsi" w:cstheme="minorHAnsi"/>
          <w:b/>
          <w:i/>
          <w:sz w:val="24"/>
          <w:szCs w:val="24"/>
        </w:rPr>
        <w:t>, estabelecida pela Lei Municipal nº 1.</w:t>
      </w:r>
      <w:r w:rsidR="00341D47">
        <w:rPr>
          <w:rFonts w:asciiTheme="minorHAnsi" w:hAnsiTheme="minorHAnsi" w:cstheme="minorHAnsi"/>
          <w:b/>
          <w:i/>
          <w:sz w:val="24"/>
          <w:szCs w:val="24"/>
        </w:rPr>
        <w:t>847</w:t>
      </w:r>
      <w:r w:rsidRPr="00F94D27">
        <w:rPr>
          <w:rFonts w:asciiTheme="minorHAnsi" w:hAnsiTheme="minorHAnsi" w:cstheme="minorHAnsi"/>
          <w:b/>
          <w:i/>
          <w:sz w:val="24"/>
          <w:szCs w:val="24"/>
        </w:rPr>
        <w:t>/20</w:t>
      </w:r>
      <w:r w:rsidR="00165588">
        <w:rPr>
          <w:rFonts w:asciiTheme="minorHAnsi" w:hAnsiTheme="minorHAnsi" w:cstheme="minorHAnsi"/>
          <w:b/>
          <w:i/>
          <w:sz w:val="24"/>
          <w:szCs w:val="24"/>
        </w:rPr>
        <w:t>2</w:t>
      </w:r>
      <w:r w:rsidR="00341D47">
        <w:rPr>
          <w:rFonts w:asciiTheme="minorHAnsi" w:hAnsiTheme="minorHAnsi" w:cstheme="minorHAnsi"/>
          <w:b/>
          <w:i/>
          <w:sz w:val="24"/>
          <w:szCs w:val="24"/>
        </w:rPr>
        <w:t>1</w:t>
      </w:r>
      <w:r w:rsidRPr="00F94D27">
        <w:rPr>
          <w:rFonts w:asciiTheme="minorHAnsi" w:hAnsiTheme="minorHAnsi" w:cstheme="minorHAnsi"/>
          <w:b/>
          <w:i/>
          <w:sz w:val="24"/>
          <w:szCs w:val="24"/>
        </w:rPr>
        <w:t>, e dá outras providências.”</w:t>
      </w:r>
    </w:p>
    <w:p w:rsidR="00313C71" w:rsidRPr="00F94D27" w:rsidRDefault="00313C71" w:rsidP="00313C7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313C71" w:rsidRPr="00F94D27" w:rsidRDefault="00313C71" w:rsidP="00313C7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313C71" w:rsidRPr="00F94D27" w:rsidRDefault="00313C71" w:rsidP="00313C7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313C71" w:rsidRPr="00F94D27" w:rsidRDefault="00313C71" w:rsidP="00313C7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313C71" w:rsidRPr="00511F27" w:rsidRDefault="00313C71" w:rsidP="00313C71">
      <w:pPr>
        <w:pStyle w:val="Corpodetexto2"/>
        <w:ind w:firstLine="708"/>
        <w:rPr>
          <w:rFonts w:asciiTheme="minorHAnsi" w:hAnsiTheme="minorHAnsi" w:cstheme="minorHAnsi"/>
        </w:rPr>
      </w:pPr>
      <w:r w:rsidRPr="00F94D27">
        <w:rPr>
          <w:rFonts w:asciiTheme="minorHAnsi" w:hAnsiTheme="minorHAnsi" w:cstheme="minorHAnsi"/>
          <w:b/>
        </w:rPr>
        <w:tab/>
      </w:r>
      <w:r w:rsidRPr="00F94D27">
        <w:rPr>
          <w:rFonts w:asciiTheme="minorHAnsi" w:hAnsiTheme="minorHAnsi" w:cstheme="minorHAnsi"/>
          <w:b/>
        </w:rPr>
        <w:tab/>
      </w:r>
      <w:r w:rsidRPr="00511F27">
        <w:rPr>
          <w:rFonts w:asciiTheme="minorHAnsi" w:hAnsiTheme="minorHAnsi" w:cstheme="minorHAnsi"/>
          <w:b/>
        </w:rPr>
        <w:t>Art. 1º.</w:t>
      </w:r>
      <w:r w:rsidRPr="00511F27">
        <w:rPr>
          <w:rFonts w:asciiTheme="minorHAnsi" w:hAnsiTheme="minorHAnsi" w:cstheme="minorHAnsi"/>
        </w:rPr>
        <w:t xml:space="preserve"> - Fica o Poder Executivo autorizado a inclu</w:t>
      </w:r>
      <w:r w:rsidR="00341D47" w:rsidRPr="00511F27">
        <w:rPr>
          <w:rFonts w:asciiTheme="minorHAnsi" w:hAnsiTheme="minorHAnsi" w:cstheme="minorHAnsi"/>
        </w:rPr>
        <w:t>ir ações no Plano Plurianual 2022</w:t>
      </w:r>
      <w:r w:rsidRPr="00511F27">
        <w:rPr>
          <w:rFonts w:asciiTheme="minorHAnsi" w:hAnsiTheme="minorHAnsi" w:cstheme="minorHAnsi"/>
        </w:rPr>
        <w:t>/202</w:t>
      </w:r>
      <w:r w:rsidR="00341D47" w:rsidRPr="00511F27">
        <w:rPr>
          <w:rFonts w:asciiTheme="minorHAnsi" w:hAnsiTheme="minorHAnsi" w:cstheme="minorHAnsi"/>
        </w:rPr>
        <w:t>5</w:t>
      </w:r>
      <w:r w:rsidRPr="00511F27">
        <w:rPr>
          <w:rFonts w:asciiTheme="minorHAnsi" w:hAnsiTheme="minorHAnsi" w:cstheme="minorHAnsi"/>
        </w:rPr>
        <w:t xml:space="preserve">, estabelecido pela Lei Municipal nº </w:t>
      </w:r>
      <w:r w:rsidRPr="00511F27">
        <w:rPr>
          <w:rFonts w:asciiTheme="minorHAnsi" w:hAnsiTheme="minorHAnsi" w:cstheme="minorHAnsi"/>
          <w:b/>
        </w:rPr>
        <w:t>1.</w:t>
      </w:r>
      <w:r w:rsidR="00341D47" w:rsidRPr="00511F27">
        <w:rPr>
          <w:rFonts w:asciiTheme="minorHAnsi" w:hAnsiTheme="minorHAnsi" w:cstheme="minorHAnsi"/>
          <w:b/>
        </w:rPr>
        <w:t>845</w:t>
      </w:r>
      <w:r w:rsidRPr="00511F27">
        <w:rPr>
          <w:rFonts w:asciiTheme="minorHAnsi" w:hAnsiTheme="minorHAnsi" w:cstheme="minorHAnsi"/>
          <w:b/>
        </w:rPr>
        <w:t>/20</w:t>
      </w:r>
      <w:r w:rsidR="00341D47" w:rsidRPr="00511F27">
        <w:rPr>
          <w:rFonts w:asciiTheme="minorHAnsi" w:hAnsiTheme="minorHAnsi" w:cstheme="minorHAnsi"/>
          <w:b/>
        </w:rPr>
        <w:t>21</w:t>
      </w:r>
      <w:r w:rsidRPr="00511F27">
        <w:rPr>
          <w:rFonts w:asciiTheme="minorHAnsi" w:hAnsiTheme="minorHAnsi" w:cstheme="minorHAnsi"/>
        </w:rPr>
        <w:t>, conforme Anexo I da presente Lei.</w:t>
      </w:r>
    </w:p>
    <w:p w:rsidR="00313C71" w:rsidRPr="00511F27" w:rsidRDefault="00313C71" w:rsidP="00313C71">
      <w:pPr>
        <w:pStyle w:val="Corpodetexto2"/>
        <w:ind w:firstLine="708"/>
        <w:rPr>
          <w:rFonts w:asciiTheme="minorHAnsi" w:hAnsiTheme="minorHAnsi" w:cstheme="minorHAnsi"/>
        </w:rPr>
      </w:pPr>
    </w:p>
    <w:p w:rsidR="00313C71" w:rsidRPr="00511F27" w:rsidRDefault="00313C71" w:rsidP="00313C71">
      <w:pPr>
        <w:pStyle w:val="Corpodetexto2"/>
        <w:ind w:firstLine="708"/>
        <w:rPr>
          <w:rFonts w:asciiTheme="minorHAnsi" w:hAnsiTheme="minorHAnsi" w:cstheme="minorHAnsi"/>
        </w:rPr>
      </w:pPr>
      <w:r w:rsidRPr="00511F27">
        <w:rPr>
          <w:rFonts w:asciiTheme="minorHAnsi" w:hAnsiTheme="minorHAnsi" w:cstheme="minorHAnsi"/>
        </w:rPr>
        <w:t xml:space="preserve">  </w:t>
      </w:r>
      <w:r w:rsidRPr="00511F27">
        <w:rPr>
          <w:rFonts w:asciiTheme="minorHAnsi" w:hAnsiTheme="minorHAnsi" w:cstheme="minorHAnsi"/>
        </w:rPr>
        <w:tab/>
      </w:r>
      <w:r w:rsidRPr="00511F27">
        <w:rPr>
          <w:rFonts w:asciiTheme="minorHAnsi" w:hAnsiTheme="minorHAnsi" w:cstheme="minorHAnsi"/>
        </w:rPr>
        <w:tab/>
      </w:r>
      <w:r w:rsidRPr="00511F27">
        <w:rPr>
          <w:rFonts w:asciiTheme="minorHAnsi" w:hAnsiTheme="minorHAnsi" w:cstheme="minorHAnsi"/>
          <w:b/>
        </w:rPr>
        <w:t xml:space="preserve">Art. 2º. </w:t>
      </w:r>
      <w:r w:rsidRPr="00511F27">
        <w:rPr>
          <w:rFonts w:asciiTheme="minorHAnsi" w:hAnsiTheme="minorHAnsi" w:cstheme="minorHAnsi"/>
        </w:rPr>
        <w:t>- Fica o Poder Executivo autorizado a incluir ações na Lei de Diretrizes Orçamentárias para 20</w:t>
      </w:r>
      <w:r w:rsidR="00950F6A" w:rsidRPr="00511F27">
        <w:rPr>
          <w:rFonts w:asciiTheme="minorHAnsi" w:hAnsiTheme="minorHAnsi" w:cstheme="minorHAnsi"/>
        </w:rPr>
        <w:t>2</w:t>
      </w:r>
      <w:r w:rsidR="00C55F5C" w:rsidRPr="00511F27">
        <w:rPr>
          <w:rFonts w:asciiTheme="minorHAnsi" w:hAnsiTheme="minorHAnsi" w:cstheme="minorHAnsi"/>
        </w:rPr>
        <w:t>1</w:t>
      </w:r>
      <w:r w:rsidRPr="00511F27">
        <w:rPr>
          <w:rFonts w:asciiTheme="minorHAnsi" w:hAnsiTheme="minorHAnsi" w:cstheme="minorHAnsi"/>
        </w:rPr>
        <w:t>, Anexo I</w:t>
      </w:r>
      <w:r w:rsidR="000E14B2" w:rsidRPr="00511F27">
        <w:rPr>
          <w:rFonts w:asciiTheme="minorHAnsi" w:hAnsiTheme="minorHAnsi" w:cstheme="minorHAnsi"/>
        </w:rPr>
        <w:t>II</w:t>
      </w:r>
      <w:r w:rsidRPr="00511F27">
        <w:rPr>
          <w:rFonts w:asciiTheme="minorHAnsi" w:hAnsiTheme="minorHAnsi" w:cstheme="minorHAnsi"/>
        </w:rPr>
        <w:t xml:space="preserve"> – Metas </w:t>
      </w:r>
      <w:r w:rsidR="000E14B2" w:rsidRPr="00511F27">
        <w:rPr>
          <w:rFonts w:asciiTheme="minorHAnsi" w:hAnsiTheme="minorHAnsi" w:cstheme="minorHAnsi"/>
        </w:rPr>
        <w:t>das Ações e Programas</w:t>
      </w:r>
      <w:r w:rsidRPr="00511F27">
        <w:rPr>
          <w:rFonts w:asciiTheme="minorHAnsi" w:hAnsiTheme="minorHAnsi" w:cstheme="minorHAnsi"/>
        </w:rPr>
        <w:t xml:space="preserve">, estabelecida pela Lei Municipal nº </w:t>
      </w:r>
      <w:r w:rsidR="00337F4A" w:rsidRPr="00511F27">
        <w:rPr>
          <w:rFonts w:asciiTheme="minorHAnsi" w:hAnsiTheme="minorHAnsi" w:cstheme="minorHAnsi"/>
          <w:b/>
        </w:rPr>
        <w:t>1.</w:t>
      </w:r>
      <w:r w:rsidR="00341D47" w:rsidRPr="00511F27">
        <w:rPr>
          <w:rFonts w:asciiTheme="minorHAnsi" w:hAnsiTheme="minorHAnsi" w:cstheme="minorHAnsi"/>
          <w:b/>
        </w:rPr>
        <w:t>847</w:t>
      </w:r>
      <w:r w:rsidR="00B2244D" w:rsidRPr="00511F27">
        <w:rPr>
          <w:rFonts w:asciiTheme="minorHAnsi" w:hAnsiTheme="minorHAnsi" w:cstheme="minorHAnsi"/>
          <w:b/>
        </w:rPr>
        <w:t>/</w:t>
      </w:r>
      <w:r w:rsidR="00337F4A" w:rsidRPr="00511F27">
        <w:rPr>
          <w:rFonts w:asciiTheme="minorHAnsi" w:hAnsiTheme="minorHAnsi" w:cstheme="minorHAnsi"/>
          <w:b/>
        </w:rPr>
        <w:t>20</w:t>
      </w:r>
      <w:r w:rsidR="00165588" w:rsidRPr="00511F27">
        <w:rPr>
          <w:rFonts w:asciiTheme="minorHAnsi" w:hAnsiTheme="minorHAnsi" w:cstheme="minorHAnsi"/>
          <w:b/>
        </w:rPr>
        <w:t>2</w:t>
      </w:r>
      <w:r w:rsidR="00341D47" w:rsidRPr="00511F27">
        <w:rPr>
          <w:rFonts w:asciiTheme="minorHAnsi" w:hAnsiTheme="minorHAnsi" w:cstheme="minorHAnsi"/>
          <w:b/>
        </w:rPr>
        <w:t>1</w:t>
      </w:r>
      <w:r w:rsidRPr="00511F27">
        <w:rPr>
          <w:rFonts w:asciiTheme="minorHAnsi" w:hAnsiTheme="minorHAnsi" w:cstheme="minorHAnsi"/>
        </w:rPr>
        <w:t>, conforme Anexo II da presente Lei.</w:t>
      </w:r>
    </w:p>
    <w:p w:rsidR="00313C71" w:rsidRPr="00511F27" w:rsidRDefault="00313C71" w:rsidP="00313C7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DC5FA3" w:rsidRPr="00511F27" w:rsidRDefault="00313C71" w:rsidP="00DC5FA3">
      <w:pPr>
        <w:pStyle w:val="Corpodetexto2"/>
        <w:rPr>
          <w:rFonts w:asciiTheme="minorHAnsi" w:hAnsiTheme="minorHAnsi" w:cstheme="minorHAnsi"/>
        </w:rPr>
      </w:pPr>
      <w:r w:rsidRPr="00511F27">
        <w:rPr>
          <w:rFonts w:asciiTheme="minorHAnsi" w:hAnsiTheme="minorHAnsi" w:cstheme="minorHAnsi"/>
        </w:rPr>
        <w:t xml:space="preserve">          </w:t>
      </w:r>
      <w:r w:rsidRPr="00511F27">
        <w:rPr>
          <w:rFonts w:asciiTheme="minorHAnsi" w:hAnsiTheme="minorHAnsi" w:cstheme="minorHAnsi"/>
        </w:rPr>
        <w:tab/>
      </w:r>
      <w:r w:rsidRPr="00511F27">
        <w:rPr>
          <w:rFonts w:asciiTheme="minorHAnsi" w:hAnsiTheme="minorHAnsi" w:cstheme="minorHAnsi"/>
        </w:rPr>
        <w:tab/>
      </w:r>
      <w:r w:rsidRPr="00511F27">
        <w:rPr>
          <w:rFonts w:asciiTheme="minorHAnsi" w:hAnsiTheme="minorHAnsi" w:cstheme="minorHAnsi"/>
        </w:rPr>
        <w:tab/>
      </w:r>
      <w:r w:rsidRPr="00511F27">
        <w:rPr>
          <w:rFonts w:asciiTheme="minorHAnsi" w:hAnsiTheme="minorHAnsi" w:cstheme="minorHAnsi"/>
          <w:b/>
        </w:rPr>
        <w:t xml:space="preserve">Art. 3º. </w:t>
      </w:r>
      <w:r w:rsidRPr="00511F27">
        <w:rPr>
          <w:rFonts w:asciiTheme="minorHAnsi" w:hAnsiTheme="minorHAnsi" w:cstheme="minorHAnsi"/>
        </w:rPr>
        <w:t>– Fica o Poder Executivo Municipal autorizado a abrir Créditos Adicionais Especiais no Orçamento</w:t>
      </w:r>
      <w:r w:rsidRPr="00511F27">
        <w:rPr>
          <w:rFonts w:asciiTheme="minorHAnsi" w:hAnsiTheme="minorHAnsi" w:cstheme="minorHAnsi"/>
          <w:b/>
        </w:rPr>
        <w:t xml:space="preserve"> </w:t>
      </w:r>
      <w:r w:rsidRPr="00511F27">
        <w:rPr>
          <w:rFonts w:asciiTheme="minorHAnsi" w:hAnsiTheme="minorHAnsi" w:cstheme="minorHAnsi"/>
        </w:rPr>
        <w:t>para o exercício de 20</w:t>
      </w:r>
      <w:r w:rsidR="00F94D27" w:rsidRPr="00511F27">
        <w:rPr>
          <w:rFonts w:asciiTheme="minorHAnsi" w:hAnsiTheme="minorHAnsi" w:cstheme="minorHAnsi"/>
        </w:rPr>
        <w:t>2</w:t>
      </w:r>
      <w:r w:rsidR="00341D47" w:rsidRPr="00511F27">
        <w:rPr>
          <w:rFonts w:asciiTheme="minorHAnsi" w:hAnsiTheme="minorHAnsi" w:cstheme="minorHAnsi"/>
        </w:rPr>
        <w:t>2</w:t>
      </w:r>
      <w:r w:rsidRPr="00511F27">
        <w:rPr>
          <w:rFonts w:asciiTheme="minorHAnsi" w:hAnsiTheme="minorHAnsi" w:cstheme="minorHAnsi"/>
        </w:rPr>
        <w:t xml:space="preserve">, estabelecido pela Lei Municipal nº </w:t>
      </w:r>
      <w:r w:rsidRPr="00511F27">
        <w:rPr>
          <w:rFonts w:asciiTheme="minorHAnsi" w:hAnsiTheme="minorHAnsi" w:cstheme="minorHAnsi"/>
          <w:b/>
        </w:rPr>
        <w:t>1.</w:t>
      </w:r>
      <w:r w:rsidR="00341D47" w:rsidRPr="00511F27">
        <w:rPr>
          <w:rFonts w:asciiTheme="minorHAnsi" w:hAnsiTheme="minorHAnsi" w:cstheme="minorHAnsi"/>
          <w:b/>
        </w:rPr>
        <w:t>851</w:t>
      </w:r>
      <w:r w:rsidRPr="00511F27">
        <w:rPr>
          <w:rFonts w:asciiTheme="minorHAnsi" w:hAnsiTheme="minorHAnsi" w:cstheme="minorHAnsi"/>
          <w:b/>
        </w:rPr>
        <w:t>/20</w:t>
      </w:r>
      <w:r w:rsidR="00F94D27" w:rsidRPr="00511F27">
        <w:rPr>
          <w:rFonts w:asciiTheme="minorHAnsi" w:hAnsiTheme="minorHAnsi" w:cstheme="minorHAnsi"/>
          <w:b/>
        </w:rPr>
        <w:t>2</w:t>
      </w:r>
      <w:r w:rsidR="00341D47" w:rsidRPr="00511F27">
        <w:rPr>
          <w:rFonts w:asciiTheme="minorHAnsi" w:hAnsiTheme="minorHAnsi" w:cstheme="minorHAnsi"/>
          <w:b/>
        </w:rPr>
        <w:t>1</w:t>
      </w:r>
      <w:r w:rsidRPr="00511F27">
        <w:rPr>
          <w:rFonts w:asciiTheme="minorHAnsi" w:hAnsiTheme="minorHAnsi" w:cstheme="minorHAnsi"/>
        </w:rPr>
        <w:t xml:space="preserve">, de </w:t>
      </w:r>
      <w:r w:rsidR="009B6F4B" w:rsidRPr="00511F27">
        <w:rPr>
          <w:rFonts w:asciiTheme="minorHAnsi" w:hAnsiTheme="minorHAnsi" w:cstheme="minorHAnsi"/>
        </w:rPr>
        <w:t>31</w:t>
      </w:r>
      <w:r w:rsidRPr="00511F27">
        <w:rPr>
          <w:rFonts w:asciiTheme="minorHAnsi" w:hAnsiTheme="minorHAnsi" w:cstheme="minorHAnsi"/>
        </w:rPr>
        <w:t xml:space="preserve"> de </w:t>
      </w:r>
      <w:r w:rsidR="009B6F4B" w:rsidRPr="00511F27">
        <w:rPr>
          <w:rFonts w:asciiTheme="minorHAnsi" w:hAnsiTheme="minorHAnsi" w:cstheme="minorHAnsi"/>
        </w:rPr>
        <w:t>dezembro</w:t>
      </w:r>
      <w:r w:rsidRPr="00511F27">
        <w:rPr>
          <w:rFonts w:asciiTheme="minorHAnsi" w:hAnsiTheme="minorHAnsi" w:cstheme="minorHAnsi"/>
        </w:rPr>
        <w:t xml:space="preserve"> de 20</w:t>
      </w:r>
      <w:r w:rsidR="00F94D27" w:rsidRPr="00511F27">
        <w:rPr>
          <w:rFonts w:asciiTheme="minorHAnsi" w:hAnsiTheme="minorHAnsi" w:cstheme="minorHAnsi"/>
        </w:rPr>
        <w:t>2</w:t>
      </w:r>
      <w:r w:rsidR="00341D47" w:rsidRPr="00511F27">
        <w:rPr>
          <w:rFonts w:asciiTheme="minorHAnsi" w:hAnsiTheme="minorHAnsi" w:cstheme="minorHAnsi"/>
        </w:rPr>
        <w:t>1</w:t>
      </w:r>
      <w:r w:rsidRPr="00511F27">
        <w:rPr>
          <w:rFonts w:asciiTheme="minorHAnsi" w:hAnsiTheme="minorHAnsi" w:cstheme="minorHAnsi"/>
        </w:rPr>
        <w:t xml:space="preserve">, no valor de R$ </w:t>
      </w:r>
      <w:r w:rsidR="00341D47" w:rsidRPr="00511F27">
        <w:rPr>
          <w:rFonts w:asciiTheme="minorHAnsi" w:hAnsiTheme="minorHAnsi" w:cstheme="minorHAnsi"/>
        </w:rPr>
        <w:t>77.207,58 (setenta e sete mil, duzentos e sete reais e cinquenta e oito centavos)</w:t>
      </w:r>
      <w:r w:rsidRPr="00511F27">
        <w:rPr>
          <w:rFonts w:asciiTheme="minorHAnsi" w:hAnsiTheme="minorHAnsi" w:cstheme="minorHAnsi"/>
        </w:rPr>
        <w:t xml:space="preserve">, destinados a </w:t>
      </w:r>
      <w:r w:rsidR="00DC5FA3" w:rsidRPr="00511F27">
        <w:rPr>
          <w:rFonts w:asciiTheme="minorHAnsi" w:hAnsiTheme="minorHAnsi" w:cstheme="minorHAnsi"/>
        </w:rPr>
        <w:t xml:space="preserve">construção da ponte da Linha do Moinho. </w:t>
      </w:r>
    </w:p>
    <w:p w:rsidR="00313C71" w:rsidRPr="00511F27" w:rsidRDefault="00313C71" w:rsidP="00313C7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3B141E" w:rsidRPr="00511F27" w:rsidRDefault="00313C71" w:rsidP="00313C71">
      <w:pPr>
        <w:jc w:val="both"/>
        <w:rPr>
          <w:rFonts w:asciiTheme="minorHAnsi" w:hAnsiTheme="minorHAnsi" w:cstheme="minorHAnsi"/>
          <w:sz w:val="24"/>
          <w:szCs w:val="24"/>
        </w:rPr>
      </w:pPr>
      <w:r w:rsidRPr="00511F27">
        <w:rPr>
          <w:rFonts w:asciiTheme="minorHAnsi" w:hAnsiTheme="minorHAnsi" w:cstheme="minorHAnsi"/>
          <w:sz w:val="24"/>
          <w:szCs w:val="24"/>
        </w:rPr>
        <w:t xml:space="preserve">               </w:t>
      </w:r>
      <w:r w:rsidRPr="00511F27">
        <w:rPr>
          <w:rFonts w:asciiTheme="minorHAnsi" w:hAnsiTheme="minorHAnsi" w:cstheme="minorHAnsi"/>
          <w:sz w:val="24"/>
          <w:szCs w:val="24"/>
        </w:rPr>
        <w:tab/>
      </w:r>
      <w:r w:rsidRPr="00511F27">
        <w:rPr>
          <w:rFonts w:asciiTheme="minorHAnsi" w:hAnsiTheme="minorHAnsi" w:cstheme="minorHAnsi"/>
          <w:sz w:val="24"/>
          <w:szCs w:val="24"/>
        </w:rPr>
        <w:tab/>
      </w:r>
      <w:r w:rsidRPr="00511F27">
        <w:rPr>
          <w:rFonts w:asciiTheme="minorHAnsi" w:hAnsiTheme="minorHAnsi" w:cstheme="minorHAnsi"/>
          <w:b/>
          <w:sz w:val="24"/>
          <w:szCs w:val="24"/>
        </w:rPr>
        <w:t>Art. 4º</w:t>
      </w:r>
      <w:r w:rsidRPr="00511F27">
        <w:rPr>
          <w:rFonts w:asciiTheme="minorHAnsi" w:hAnsiTheme="minorHAnsi" w:cstheme="minorHAnsi"/>
          <w:sz w:val="24"/>
          <w:szCs w:val="24"/>
        </w:rPr>
        <w:t xml:space="preserve"> - Servirão de recursos para a abertura dos Créditos Adicionais, de que trata o artigo anterior, </w:t>
      </w:r>
      <w:r w:rsidR="00DC5FA3" w:rsidRPr="00511F27">
        <w:rPr>
          <w:rFonts w:asciiTheme="minorHAnsi" w:hAnsiTheme="minorHAnsi" w:cstheme="minorHAnsi"/>
          <w:sz w:val="24"/>
          <w:szCs w:val="24"/>
        </w:rPr>
        <w:t>superávit financeiro</w:t>
      </w:r>
      <w:r w:rsidR="00080F35" w:rsidRPr="00511F27">
        <w:rPr>
          <w:rFonts w:asciiTheme="minorHAnsi" w:hAnsiTheme="minorHAnsi" w:cstheme="minorHAnsi"/>
          <w:sz w:val="24"/>
          <w:szCs w:val="24"/>
        </w:rPr>
        <w:t xml:space="preserve"> ocorrido no exercício anterior</w:t>
      </w:r>
      <w:r w:rsidR="00DC5FA3" w:rsidRPr="00511F27">
        <w:rPr>
          <w:rFonts w:asciiTheme="minorHAnsi" w:hAnsiTheme="minorHAnsi" w:cstheme="minorHAnsi"/>
          <w:sz w:val="24"/>
          <w:szCs w:val="24"/>
        </w:rPr>
        <w:t xml:space="preserve">, vinculado ao recurso da Cessão Onerosa do </w:t>
      </w:r>
      <w:proofErr w:type="spellStart"/>
      <w:r w:rsidR="00DC5FA3" w:rsidRPr="00511F27">
        <w:rPr>
          <w:rFonts w:asciiTheme="minorHAnsi" w:hAnsiTheme="minorHAnsi" w:cstheme="minorHAnsi"/>
          <w:sz w:val="24"/>
          <w:szCs w:val="24"/>
        </w:rPr>
        <w:t>Pré</w:t>
      </w:r>
      <w:proofErr w:type="spellEnd"/>
      <w:r w:rsidR="00DC5FA3" w:rsidRPr="00511F27">
        <w:rPr>
          <w:rFonts w:asciiTheme="minorHAnsi" w:hAnsiTheme="minorHAnsi" w:cstheme="minorHAnsi"/>
          <w:sz w:val="24"/>
          <w:szCs w:val="24"/>
        </w:rPr>
        <w:t>-Sal, no valor de R$ 77.207,58 (setenta e sete mil, duzentos e sete reais e cinquenta e oito centavos</w:t>
      </w:r>
      <w:r w:rsidR="009B6F4B" w:rsidRPr="00511F27">
        <w:rPr>
          <w:rFonts w:asciiTheme="minorHAnsi" w:hAnsiTheme="minorHAnsi" w:cstheme="minorHAnsi"/>
          <w:sz w:val="24"/>
          <w:szCs w:val="24"/>
        </w:rPr>
        <w:t>.</w:t>
      </w:r>
    </w:p>
    <w:p w:rsidR="009B6F4B" w:rsidRPr="00511F27" w:rsidRDefault="009B6F4B" w:rsidP="00313C7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313C71" w:rsidRPr="00511F27" w:rsidRDefault="00313C71" w:rsidP="00313C71">
      <w:pPr>
        <w:jc w:val="both"/>
        <w:rPr>
          <w:rFonts w:asciiTheme="minorHAnsi" w:hAnsiTheme="minorHAnsi" w:cstheme="minorHAnsi"/>
          <w:sz w:val="24"/>
          <w:szCs w:val="24"/>
        </w:rPr>
      </w:pPr>
      <w:r w:rsidRPr="00511F2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511F27">
        <w:rPr>
          <w:rFonts w:asciiTheme="minorHAnsi" w:hAnsiTheme="minorHAnsi" w:cstheme="minorHAnsi"/>
          <w:b/>
          <w:sz w:val="24"/>
          <w:szCs w:val="24"/>
        </w:rPr>
        <w:tab/>
      </w:r>
      <w:r w:rsidRPr="00511F27">
        <w:rPr>
          <w:rFonts w:asciiTheme="minorHAnsi" w:hAnsiTheme="minorHAnsi" w:cstheme="minorHAnsi"/>
          <w:b/>
          <w:sz w:val="24"/>
          <w:szCs w:val="24"/>
        </w:rPr>
        <w:tab/>
      </w:r>
      <w:r w:rsidRPr="00511F27">
        <w:rPr>
          <w:rFonts w:asciiTheme="minorHAnsi" w:hAnsiTheme="minorHAnsi" w:cstheme="minorHAnsi"/>
          <w:b/>
          <w:sz w:val="24"/>
          <w:szCs w:val="24"/>
        </w:rPr>
        <w:tab/>
        <w:t>Art. 5º.</w:t>
      </w:r>
      <w:r w:rsidRPr="00511F27">
        <w:rPr>
          <w:rFonts w:asciiTheme="minorHAnsi" w:hAnsiTheme="minorHAnsi" w:cstheme="minorHAnsi"/>
          <w:sz w:val="24"/>
          <w:szCs w:val="24"/>
        </w:rPr>
        <w:t xml:space="preserve"> - Esta Lei entra em vigor na data de sua publicação.</w:t>
      </w:r>
    </w:p>
    <w:p w:rsidR="00313C71" w:rsidRPr="00511F27" w:rsidRDefault="00313C71" w:rsidP="00313C71">
      <w:pPr>
        <w:ind w:firstLine="36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511F27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511F27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511F27">
        <w:rPr>
          <w:rFonts w:asciiTheme="minorHAnsi" w:hAnsiTheme="minorHAnsi" w:cstheme="minorHAnsi"/>
          <w:b/>
          <w:bCs/>
          <w:sz w:val="24"/>
          <w:szCs w:val="24"/>
        </w:rPr>
        <w:tab/>
      </w:r>
    </w:p>
    <w:p w:rsidR="00313C71" w:rsidRPr="00511F27" w:rsidRDefault="00313C71" w:rsidP="00313C71">
      <w:pPr>
        <w:rPr>
          <w:rFonts w:asciiTheme="minorHAnsi" w:hAnsiTheme="minorHAnsi" w:cstheme="minorHAnsi"/>
          <w:b/>
          <w:bCs/>
          <w:sz w:val="24"/>
          <w:szCs w:val="24"/>
        </w:rPr>
      </w:pPr>
    </w:p>
    <w:p w:rsidR="00BB502A" w:rsidRPr="00511F27" w:rsidRDefault="00BB502A" w:rsidP="00313C71">
      <w:pPr>
        <w:rPr>
          <w:rFonts w:asciiTheme="minorHAnsi" w:hAnsiTheme="minorHAnsi" w:cstheme="minorHAnsi"/>
        </w:rPr>
      </w:pPr>
    </w:p>
    <w:p w:rsidR="00BB502A" w:rsidRPr="00511F27" w:rsidRDefault="00BB502A" w:rsidP="00313C71">
      <w:pPr>
        <w:rPr>
          <w:rFonts w:asciiTheme="minorHAnsi" w:hAnsiTheme="minorHAnsi" w:cstheme="minorHAnsi"/>
          <w:b/>
          <w:sz w:val="24"/>
          <w:szCs w:val="24"/>
        </w:rPr>
      </w:pPr>
      <w:r w:rsidRPr="00511F27">
        <w:rPr>
          <w:rFonts w:asciiTheme="minorHAnsi" w:hAnsiTheme="minorHAnsi" w:cstheme="minorHAnsi"/>
          <w:b/>
          <w:sz w:val="24"/>
          <w:szCs w:val="24"/>
        </w:rPr>
        <w:t>JUSTIFICATIVA</w:t>
      </w:r>
      <w:r w:rsidR="00E646BB" w:rsidRPr="00511F27">
        <w:rPr>
          <w:rFonts w:asciiTheme="minorHAnsi" w:hAnsiTheme="minorHAnsi" w:cstheme="minorHAnsi"/>
          <w:b/>
          <w:sz w:val="24"/>
          <w:szCs w:val="24"/>
        </w:rPr>
        <w:t>:</w:t>
      </w:r>
    </w:p>
    <w:p w:rsidR="00BB502A" w:rsidRPr="00511F27" w:rsidRDefault="00BB502A" w:rsidP="00313C71">
      <w:pPr>
        <w:rPr>
          <w:rFonts w:asciiTheme="minorHAnsi" w:hAnsiTheme="minorHAnsi" w:cstheme="minorHAnsi"/>
        </w:rPr>
      </w:pPr>
    </w:p>
    <w:p w:rsidR="00E646BB" w:rsidRPr="00511F27" w:rsidRDefault="00E646BB" w:rsidP="00313C71">
      <w:pPr>
        <w:rPr>
          <w:rFonts w:asciiTheme="minorHAnsi" w:hAnsiTheme="minorHAnsi" w:cstheme="minorHAnsi"/>
        </w:rPr>
      </w:pPr>
    </w:p>
    <w:p w:rsidR="00E646BB" w:rsidRPr="00511F27" w:rsidRDefault="00E646BB" w:rsidP="00E646BB">
      <w:pPr>
        <w:spacing w:after="120" w:line="360" w:lineRule="auto"/>
        <w:ind w:firstLine="1418"/>
        <w:jc w:val="both"/>
        <w:rPr>
          <w:rFonts w:asciiTheme="minorHAnsi" w:hAnsiTheme="minorHAnsi" w:cstheme="minorHAnsi"/>
          <w:sz w:val="22"/>
          <w:szCs w:val="22"/>
        </w:rPr>
      </w:pPr>
      <w:r w:rsidRPr="00511F27">
        <w:rPr>
          <w:rFonts w:asciiTheme="minorHAnsi" w:hAnsiTheme="minorHAnsi" w:cstheme="minorHAnsi"/>
          <w:sz w:val="22"/>
          <w:szCs w:val="22"/>
        </w:rPr>
        <w:t xml:space="preserve">Nobres Edis: </w:t>
      </w:r>
    </w:p>
    <w:p w:rsidR="00BB502A" w:rsidRPr="00511F27" w:rsidRDefault="00BB502A" w:rsidP="00BB502A">
      <w:pPr>
        <w:pStyle w:val="Corpodetexto2"/>
        <w:ind w:firstLine="708"/>
        <w:rPr>
          <w:rFonts w:asciiTheme="minorHAnsi" w:hAnsiTheme="minorHAnsi" w:cstheme="minorHAnsi"/>
        </w:rPr>
      </w:pPr>
      <w:r w:rsidRPr="00511F27">
        <w:rPr>
          <w:rFonts w:asciiTheme="minorHAnsi" w:hAnsiTheme="minorHAnsi" w:cstheme="minorHAnsi"/>
        </w:rPr>
        <w:tab/>
      </w:r>
      <w:r w:rsidRPr="00511F27">
        <w:rPr>
          <w:rFonts w:asciiTheme="minorHAnsi" w:hAnsiTheme="minorHAnsi" w:cstheme="minorHAnsi"/>
        </w:rPr>
        <w:tab/>
        <w:t>Encaminhamos, em anexo, Projeto de Lei Municipal que inclui ação no Plano Plurianual 20</w:t>
      </w:r>
      <w:r w:rsidR="00DC5FA3" w:rsidRPr="00511F27">
        <w:rPr>
          <w:rFonts w:asciiTheme="minorHAnsi" w:hAnsiTheme="minorHAnsi" w:cstheme="minorHAnsi"/>
        </w:rPr>
        <w:t>22</w:t>
      </w:r>
      <w:r w:rsidRPr="00511F27">
        <w:rPr>
          <w:rFonts w:asciiTheme="minorHAnsi" w:hAnsiTheme="minorHAnsi" w:cstheme="minorHAnsi"/>
        </w:rPr>
        <w:t>/202</w:t>
      </w:r>
      <w:r w:rsidR="00DC5FA3" w:rsidRPr="00511F27">
        <w:rPr>
          <w:rFonts w:asciiTheme="minorHAnsi" w:hAnsiTheme="minorHAnsi" w:cstheme="minorHAnsi"/>
        </w:rPr>
        <w:t>5</w:t>
      </w:r>
      <w:r w:rsidRPr="00511F27">
        <w:rPr>
          <w:rFonts w:asciiTheme="minorHAnsi" w:hAnsiTheme="minorHAnsi" w:cstheme="minorHAnsi"/>
        </w:rPr>
        <w:t xml:space="preserve"> e na Lei de Diretrizes Orçamentárias para o exercício de 202</w:t>
      </w:r>
      <w:r w:rsidR="00DC5FA3" w:rsidRPr="00511F27">
        <w:rPr>
          <w:rFonts w:asciiTheme="minorHAnsi" w:hAnsiTheme="minorHAnsi" w:cstheme="minorHAnsi"/>
        </w:rPr>
        <w:t>2</w:t>
      </w:r>
      <w:r w:rsidRPr="00511F27">
        <w:rPr>
          <w:rFonts w:asciiTheme="minorHAnsi" w:hAnsiTheme="minorHAnsi" w:cstheme="minorHAnsi"/>
        </w:rPr>
        <w:t xml:space="preserve">, bem como solicita autorização para abertura de crédito adicional especial no Orçamento do corrente exercício, visando adequar as referidas Legislações para que se </w:t>
      </w:r>
      <w:r w:rsidR="00DC5FA3" w:rsidRPr="00511F27">
        <w:rPr>
          <w:rFonts w:asciiTheme="minorHAnsi" w:hAnsiTheme="minorHAnsi" w:cstheme="minorHAnsi"/>
        </w:rPr>
        <w:t>construir a Ponte da Linha do Moinho</w:t>
      </w:r>
      <w:r w:rsidRPr="00511F27">
        <w:rPr>
          <w:rFonts w:asciiTheme="minorHAnsi" w:hAnsiTheme="minorHAnsi" w:cstheme="minorHAnsi"/>
        </w:rPr>
        <w:t>.</w:t>
      </w:r>
    </w:p>
    <w:p w:rsidR="00BB502A" w:rsidRPr="00511F27" w:rsidRDefault="00BB502A" w:rsidP="00DC5FA3">
      <w:pPr>
        <w:pStyle w:val="Corpodetexto2"/>
        <w:rPr>
          <w:rFonts w:asciiTheme="minorHAnsi" w:hAnsiTheme="minorHAnsi" w:cstheme="minorHAnsi"/>
        </w:rPr>
      </w:pPr>
      <w:r w:rsidRPr="00511F27">
        <w:rPr>
          <w:rFonts w:asciiTheme="minorHAnsi" w:hAnsiTheme="minorHAnsi" w:cstheme="minorHAnsi"/>
        </w:rPr>
        <w:t xml:space="preserve">     </w:t>
      </w:r>
      <w:r w:rsidRPr="00511F27">
        <w:rPr>
          <w:rFonts w:asciiTheme="minorHAnsi" w:hAnsiTheme="minorHAnsi" w:cstheme="minorHAnsi"/>
        </w:rPr>
        <w:tab/>
      </w:r>
      <w:r w:rsidRPr="00511F27">
        <w:rPr>
          <w:rFonts w:asciiTheme="minorHAnsi" w:hAnsiTheme="minorHAnsi" w:cstheme="minorHAnsi"/>
        </w:rPr>
        <w:tab/>
      </w:r>
      <w:r w:rsidRPr="00511F27">
        <w:rPr>
          <w:rFonts w:asciiTheme="minorHAnsi" w:hAnsiTheme="minorHAnsi" w:cstheme="minorHAnsi"/>
        </w:rPr>
        <w:tab/>
      </w:r>
    </w:p>
    <w:p w:rsidR="00BB502A" w:rsidRDefault="00BB502A" w:rsidP="00BB502A">
      <w:pPr>
        <w:pStyle w:val="Corpodetexto2"/>
        <w:rPr>
          <w:rFonts w:asciiTheme="minorHAnsi" w:hAnsiTheme="minorHAnsi" w:cstheme="minorHAnsi"/>
        </w:rPr>
      </w:pPr>
    </w:p>
    <w:p w:rsidR="00BB502A" w:rsidRPr="00F94D27" w:rsidRDefault="00BB502A" w:rsidP="00BB502A">
      <w:pPr>
        <w:pStyle w:val="Corpodetexto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Considerando a </w:t>
      </w:r>
      <w:r w:rsidR="00511F27">
        <w:rPr>
          <w:rFonts w:asciiTheme="minorHAnsi" w:hAnsiTheme="minorHAnsi" w:cstheme="minorHAnsi"/>
        </w:rPr>
        <w:t xml:space="preserve">crucial importância de escoamento da produção agrícola daquela localidade e </w:t>
      </w:r>
      <w:r w:rsidR="000A76E1">
        <w:rPr>
          <w:rFonts w:asciiTheme="minorHAnsi" w:hAnsiTheme="minorHAnsi" w:cstheme="minorHAnsi"/>
        </w:rPr>
        <w:t>que</w:t>
      </w:r>
      <w:r w:rsidRPr="00F94D27">
        <w:rPr>
          <w:rFonts w:asciiTheme="minorHAnsi" w:hAnsiTheme="minorHAnsi" w:cstheme="minorHAnsi"/>
        </w:rPr>
        <w:t xml:space="preserve"> nas peças orçamentárias atuais não há previsão para </w:t>
      </w:r>
      <w:r>
        <w:rPr>
          <w:rFonts w:asciiTheme="minorHAnsi" w:hAnsiTheme="minorHAnsi" w:cstheme="minorHAnsi"/>
        </w:rPr>
        <w:t>estas</w:t>
      </w:r>
      <w:r w:rsidRPr="00F94D27">
        <w:rPr>
          <w:rFonts w:asciiTheme="minorHAnsi" w:hAnsiTheme="minorHAnsi" w:cstheme="minorHAnsi"/>
        </w:rPr>
        <w:t xml:space="preserve"> aç</w:t>
      </w:r>
      <w:r>
        <w:rPr>
          <w:rFonts w:asciiTheme="minorHAnsi" w:hAnsiTheme="minorHAnsi" w:cstheme="minorHAnsi"/>
        </w:rPr>
        <w:t>ões</w:t>
      </w:r>
      <w:r w:rsidRPr="00F94D27">
        <w:rPr>
          <w:rFonts w:asciiTheme="minorHAnsi" w:hAnsiTheme="minorHAnsi" w:cstheme="minorHAnsi"/>
        </w:rPr>
        <w:t xml:space="preserve"> governamenta</w:t>
      </w:r>
      <w:r>
        <w:rPr>
          <w:rFonts w:asciiTheme="minorHAnsi" w:hAnsiTheme="minorHAnsi" w:cstheme="minorHAnsi"/>
        </w:rPr>
        <w:t>is</w:t>
      </w:r>
      <w:r w:rsidRPr="00F94D27">
        <w:rPr>
          <w:rFonts w:asciiTheme="minorHAnsi" w:hAnsiTheme="minorHAnsi" w:cstheme="minorHAnsi"/>
        </w:rPr>
        <w:t>, há necessidade de inclusão d</w:t>
      </w:r>
      <w:r>
        <w:rPr>
          <w:rFonts w:asciiTheme="minorHAnsi" w:hAnsiTheme="minorHAnsi" w:cstheme="minorHAnsi"/>
        </w:rPr>
        <w:t>as</w:t>
      </w:r>
      <w:r w:rsidRPr="00F94D27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mesmas</w:t>
      </w:r>
      <w:r w:rsidRPr="00F94D27">
        <w:rPr>
          <w:rFonts w:asciiTheme="minorHAnsi" w:hAnsiTheme="minorHAnsi" w:cstheme="minorHAnsi"/>
        </w:rPr>
        <w:t xml:space="preserve"> no Plano Plurianual e na Lei de Diretrizes Orçamentárias para o exercício de 20</w:t>
      </w:r>
      <w:r>
        <w:rPr>
          <w:rFonts w:asciiTheme="minorHAnsi" w:hAnsiTheme="minorHAnsi" w:cstheme="minorHAnsi"/>
        </w:rPr>
        <w:t>2</w:t>
      </w:r>
      <w:r w:rsidR="00DC5FA3">
        <w:rPr>
          <w:rFonts w:asciiTheme="minorHAnsi" w:hAnsiTheme="minorHAnsi" w:cstheme="minorHAnsi"/>
        </w:rPr>
        <w:t>2</w:t>
      </w:r>
      <w:r w:rsidRPr="00F94D27">
        <w:rPr>
          <w:rFonts w:asciiTheme="minorHAnsi" w:hAnsiTheme="minorHAnsi" w:cstheme="minorHAnsi"/>
        </w:rPr>
        <w:t>, bem assim a abertura de crédito adicional na Lei Orçamentária para o exercício de 20</w:t>
      </w:r>
      <w:r>
        <w:rPr>
          <w:rFonts w:asciiTheme="minorHAnsi" w:hAnsiTheme="minorHAnsi" w:cstheme="minorHAnsi"/>
        </w:rPr>
        <w:t>2</w:t>
      </w:r>
      <w:r w:rsidR="00DC5FA3">
        <w:rPr>
          <w:rFonts w:asciiTheme="minorHAnsi" w:hAnsiTheme="minorHAnsi" w:cstheme="minorHAnsi"/>
        </w:rPr>
        <w:t>2</w:t>
      </w:r>
      <w:r w:rsidRPr="00F94D27">
        <w:rPr>
          <w:rFonts w:asciiTheme="minorHAnsi" w:hAnsiTheme="minorHAnsi" w:cstheme="minorHAnsi"/>
        </w:rPr>
        <w:t>, solicitamos apreciar o presente Projeto de Lei em Regime de Urgência.</w:t>
      </w:r>
    </w:p>
    <w:p w:rsidR="00BB502A" w:rsidRPr="00F94D27" w:rsidRDefault="00BB502A" w:rsidP="00BB502A">
      <w:pPr>
        <w:pStyle w:val="Corpodetexto2"/>
        <w:ind w:firstLine="708"/>
        <w:rPr>
          <w:rFonts w:asciiTheme="minorHAnsi" w:hAnsiTheme="minorHAnsi" w:cstheme="minorHAnsi"/>
        </w:rPr>
      </w:pPr>
    </w:p>
    <w:p w:rsidR="00BB502A" w:rsidRDefault="00BB502A" w:rsidP="00BB502A">
      <w:pPr>
        <w:pStyle w:val="Corpodetexto2"/>
        <w:rPr>
          <w:rFonts w:asciiTheme="minorHAnsi" w:hAnsiTheme="minorHAnsi" w:cstheme="minorHAnsi"/>
        </w:rPr>
      </w:pPr>
    </w:p>
    <w:p w:rsidR="00E646BB" w:rsidRDefault="00E646BB" w:rsidP="00BB502A">
      <w:pPr>
        <w:pStyle w:val="Corpodetexto2"/>
        <w:rPr>
          <w:rFonts w:asciiTheme="minorHAnsi" w:hAnsiTheme="minorHAnsi" w:cstheme="minorHAnsi"/>
        </w:rPr>
      </w:pPr>
    </w:p>
    <w:p w:rsidR="00E646BB" w:rsidRPr="00F94D27" w:rsidRDefault="00E646BB" w:rsidP="00BB502A">
      <w:pPr>
        <w:pStyle w:val="Corpodetexto2"/>
        <w:rPr>
          <w:rFonts w:asciiTheme="minorHAnsi" w:hAnsiTheme="minorHAnsi" w:cstheme="minorHAnsi"/>
        </w:rPr>
      </w:pPr>
    </w:p>
    <w:p w:rsidR="00BB502A" w:rsidRPr="00F94D27" w:rsidRDefault="00BB502A" w:rsidP="00BB502A">
      <w:pPr>
        <w:pStyle w:val="Corpodetexto2"/>
        <w:rPr>
          <w:rFonts w:asciiTheme="minorHAnsi" w:hAnsiTheme="minorHAnsi" w:cstheme="minorHAnsi"/>
        </w:rPr>
      </w:pPr>
    </w:p>
    <w:p w:rsidR="00BB502A" w:rsidRPr="00F94D27" w:rsidRDefault="00BB502A" w:rsidP="00BB502A">
      <w:pPr>
        <w:pStyle w:val="Corpodetexto2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OLAVO JOSÉ CASSOL</w:t>
      </w:r>
    </w:p>
    <w:p w:rsidR="00BB502A" w:rsidRDefault="00BB502A" w:rsidP="00BB502A">
      <w:pPr>
        <w:pStyle w:val="Corpodetexto2"/>
        <w:jc w:val="center"/>
        <w:rPr>
          <w:rFonts w:asciiTheme="minorHAnsi" w:hAnsiTheme="minorHAnsi" w:cstheme="minorHAnsi"/>
          <w:b/>
          <w:bCs/>
        </w:rPr>
      </w:pPr>
      <w:bookmarkStart w:id="0" w:name="_GoBack"/>
      <w:bookmarkEnd w:id="0"/>
      <w:r w:rsidRPr="00F94D27">
        <w:rPr>
          <w:rFonts w:asciiTheme="minorHAnsi" w:hAnsiTheme="minorHAnsi" w:cstheme="minorHAnsi"/>
          <w:b/>
          <w:bCs/>
        </w:rPr>
        <w:t xml:space="preserve">Prefeito Municipal </w:t>
      </w:r>
    </w:p>
    <w:p w:rsidR="00BB502A" w:rsidRPr="00F94D27" w:rsidRDefault="00BB502A" w:rsidP="00313C71">
      <w:pPr>
        <w:rPr>
          <w:rFonts w:asciiTheme="minorHAnsi" w:hAnsiTheme="minorHAnsi" w:cstheme="minorHAnsi"/>
        </w:rPr>
        <w:sectPr w:rsidR="00BB502A" w:rsidRPr="00F94D27" w:rsidSect="00313C71">
          <w:pgSz w:w="11906" w:h="16838"/>
          <w:pgMar w:top="2410" w:right="1701" w:bottom="719" w:left="1701" w:header="708" w:footer="708" w:gutter="0"/>
          <w:cols w:space="720"/>
        </w:sectPr>
      </w:pPr>
    </w:p>
    <w:p w:rsidR="006A5C29" w:rsidRPr="00811994" w:rsidRDefault="006A5C29" w:rsidP="006A5C29">
      <w:pPr>
        <w:spacing w:line="20" w:lineRule="atLeast"/>
        <w:jc w:val="center"/>
        <w:rPr>
          <w:b/>
          <w:sz w:val="24"/>
          <w:szCs w:val="24"/>
        </w:rPr>
      </w:pPr>
      <w:r w:rsidRPr="00811994">
        <w:rPr>
          <w:b/>
          <w:sz w:val="24"/>
          <w:szCs w:val="24"/>
        </w:rPr>
        <w:lastRenderedPageBreak/>
        <w:t>ANEXO I – LEI MUNICIPAL</w:t>
      </w:r>
      <w:r>
        <w:rPr>
          <w:b/>
          <w:sz w:val="24"/>
          <w:szCs w:val="24"/>
        </w:rPr>
        <w:t xml:space="preserve"> nº</w:t>
      </w:r>
      <w:r w:rsidRPr="0081199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_______</w:t>
      </w:r>
      <w:r w:rsidRPr="00811994">
        <w:rPr>
          <w:b/>
          <w:sz w:val="24"/>
          <w:szCs w:val="24"/>
        </w:rPr>
        <w:t>/20</w:t>
      </w:r>
      <w:r>
        <w:rPr>
          <w:b/>
          <w:sz w:val="24"/>
          <w:szCs w:val="24"/>
        </w:rPr>
        <w:t>2</w:t>
      </w:r>
      <w:r w:rsidR="00DC5FA3">
        <w:rPr>
          <w:b/>
          <w:sz w:val="24"/>
          <w:szCs w:val="24"/>
        </w:rPr>
        <w:t>2</w:t>
      </w:r>
    </w:p>
    <w:p w:rsidR="006A5C29" w:rsidRDefault="006A5C29" w:rsidP="006A5C29">
      <w:pPr>
        <w:spacing w:line="20" w:lineRule="atLeast"/>
        <w:ind w:left="5660"/>
        <w:jc w:val="both"/>
        <w:rPr>
          <w:b/>
          <w:sz w:val="24"/>
        </w:rPr>
      </w:pPr>
    </w:p>
    <w:p w:rsidR="006A5C29" w:rsidRDefault="006A5C29" w:rsidP="006A5C29">
      <w:pPr>
        <w:spacing w:line="20" w:lineRule="atLeast"/>
        <w:ind w:left="5660"/>
        <w:jc w:val="both"/>
        <w:rPr>
          <w:b/>
          <w:sz w:val="24"/>
        </w:rPr>
      </w:pPr>
    </w:p>
    <w:p w:rsidR="006A5C29" w:rsidRDefault="006A5C29" w:rsidP="006A5C29">
      <w:pPr>
        <w:spacing w:line="20" w:lineRule="atLeast"/>
        <w:ind w:left="5660"/>
        <w:jc w:val="both"/>
        <w:rPr>
          <w:b/>
          <w:sz w:val="24"/>
        </w:rPr>
      </w:pPr>
      <w:r>
        <w:rPr>
          <w:b/>
          <w:sz w:val="24"/>
        </w:rPr>
        <w:t xml:space="preserve">       PLANO PLURIANUAL - PPA </w:t>
      </w:r>
    </w:p>
    <w:p w:rsidR="006A5C29" w:rsidRDefault="006A5C29" w:rsidP="006A5C29">
      <w:pPr>
        <w:spacing w:line="20" w:lineRule="atLeast"/>
        <w:ind w:left="5660" w:hanging="2258"/>
        <w:jc w:val="both"/>
        <w:rPr>
          <w:b/>
          <w:sz w:val="24"/>
        </w:rPr>
      </w:pPr>
      <w:r>
        <w:rPr>
          <w:b/>
          <w:sz w:val="24"/>
        </w:rPr>
        <w:t xml:space="preserve">                         ANEXO II – Metas das Ações e Programas (20</w:t>
      </w:r>
      <w:r w:rsidR="00080F35">
        <w:rPr>
          <w:b/>
          <w:sz w:val="24"/>
        </w:rPr>
        <w:t>22</w:t>
      </w:r>
      <w:r>
        <w:rPr>
          <w:b/>
          <w:sz w:val="24"/>
        </w:rPr>
        <w:t>-202</w:t>
      </w:r>
      <w:r w:rsidR="00080F35">
        <w:rPr>
          <w:b/>
          <w:sz w:val="24"/>
        </w:rPr>
        <w:t>5</w:t>
      </w:r>
      <w:r>
        <w:rPr>
          <w:b/>
          <w:sz w:val="24"/>
        </w:rPr>
        <w:t>)</w:t>
      </w:r>
    </w:p>
    <w:p w:rsidR="006A5C29" w:rsidRDefault="006A5C29" w:rsidP="006A5C29">
      <w:pPr>
        <w:spacing w:line="20" w:lineRule="atLeast"/>
        <w:ind w:left="5660" w:hanging="2258"/>
        <w:jc w:val="both"/>
        <w:rPr>
          <w:b/>
          <w:sz w:val="24"/>
        </w:rPr>
      </w:pPr>
      <w:r>
        <w:rPr>
          <w:b/>
          <w:sz w:val="24"/>
        </w:rPr>
        <w:t xml:space="preserve">                                               (Lei Municipal nº 1.</w:t>
      </w:r>
      <w:r w:rsidR="00080F35">
        <w:rPr>
          <w:b/>
          <w:sz w:val="24"/>
        </w:rPr>
        <w:t>845/2021</w:t>
      </w:r>
      <w:r>
        <w:rPr>
          <w:b/>
          <w:sz w:val="24"/>
        </w:rPr>
        <w:t>)</w:t>
      </w:r>
    </w:p>
    <w:p w:rsidR="006A5C29" w:rsidRDefault="006A5C29" w:rsidP="006A5C29">
      <w:pPr>
        <w:spacing w:line="20" w:lineRule="atLeast"/>
        <w:rPr>
          <w:sz w:val="22"/>
        </w:rPr>
      </w:pPr>
    </w:p>
    <w:p w:rsidR="006A5C29" w:rsidRPr="009D0F52" w:rsidRDefault="006A5C29" w:rsidP="006A5C29">
      <w:pPr>
        <w:pStyle w:val="Corpodetexto2"/>
        <w:jc w:val="center"/>
        <w:rPr>
          <w:rFonts w:ascii="Arial Narrow" w:hAnsi="Arial Narrow"/>
          <w:b/>
          <w:bCs/>
        </w:rPr>
      </w:pPr>
    </w:p>
    <w:tbl>
      <w:tblPr>
        <w:tblW w:w="1594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40"/>
        <w:gridCol w:w="1580"/>
        <w:gridCol w:w="1880"/>
        <w:gridCol w:w="1580"/>
        <w:gridCol w:w="1620"/>
        <w:gridCol w:w="1740"/>
      </w:tblGrid>
      <w:tr w:rsidR="006A5C29" w:rsidTr="00E83283">
        <w:trPr>
          <w:trHeight w:val="302"/>
        </w:trPr>
        <w:tc>
          <w:tcPr>
            <w:tcW w:w="7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E83283">
            <w:pPr>
              <w:spacing w:line="0" w:lineRule="atLeast"/>
              <w:ind w:left="1000"/>
              <w:rPr>
                <w:rFonts w:ascii="Arial" w:eastAsia="Arial" w:hAnsi="Arial"/>
                <w:b/>
                <w:sz w:val="24"/>
              </w:rPr>
            </w:pPr>
            <w:r>
              <w:rPr>
                <w:rFonts w:ascii="Arial" w:eastAsia="Arial" w:hAnsi="Arial"/>
                <w:b/>
                <w:sz w:val="24"/>
              </w:rPr>
              <w:t>Órgão / Unidade / Programa / Ação / Fonte de Recursos</w:t>
            </w:r>
          </w:p>
        </w:tc>
        <w:tc>
          <w:tcPr>
            <w:tcW w:w="15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A5C29" w:rsidRPr="00A22067" w:rsidRDefault="006A5C29" w:rsidP="00E83283">
            <w:pPr>
              <w:spacing w:line="0" w:lineRule="atLeast"/>
              <w:ind w:right="533"/>
              <w:jc w:val="center"/>
              <w:rPr>
                <w:rFonts w:ascii="Arial" w:eastAsia="Arial" w:hAnsi="Arial"/>
                <w:b/>
                <w:sz w:val="24"/>
              </w:rPr>
            </w:pPr>
          </w:p>
        </w:tc>
        <w:tc>
          <w:tcPr>
            <w:tcW w:w="18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E83283">
            <w:pPr>
              <w:spacing w:line="0" w:lineRule="atLeast"/>
              <w:rPr>
                <w:b/>
                <w:sz w:val="24"/>
              </w:rPr>
            </w:pPr>
          </w:p>
        </w:tc>
        <w:tc>
          <w:tcPr>
            <w:tcW w:w="15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E83283">
            <w:pPr>
              <w:spacing w:line="0" w:lineRule="atLeast"/>
              <w:jc w:val="center"/>
              <w:rPr>
                <w:b/>
                <w:sz w:val="24"/>
              </w:rPr>
            </w:pPr>
            <w:r w:rsidRPr="00A22067">
              <w:rPr>
                <w:b/>
                <w:sz w:val="24"/>
              </w:rPr>
              <w:t>VALORES</w:t>
            </w: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E83283">
            <w:pPr>
              <w:spacing w:line="0" w:lineRule="atLeast"/>
              <w:rPr>
                <w:b/>
                <w:sz w:val="24"/>
              </w:rPr>
            </w:pPr>
          </w:p>
        </w:tc>
        <w:tc>
          <w:tcPr>
            <w:tcW w:w="17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E83283">
            <w:pPr>
              <w:spacing w:line="0" w:lineRule="atLeast"/>
              <w:ind w:right="173"/>
              <w:rPr>
                <w:rFonts w:ascii="Arial" w:eastAsia="Arial" w:hAnsi="Arial"/>
                <w:b/>
                <w:sz w:val="24"/>
              </w:rPr>
            </w:pPr>
          </w:p>
        </w:tc>
      </w:tr>
      <w:tr w:rsidR="006A5C29" w:rsidTr="00E83283">
        <w:trPr>
          <w:trHeight w:val="136"/>
        </w:trPr>
        <w:tc>
          <w:tcPr>
            <w:tcW w:w="75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E83283">
            <w:pPr>
              <w:spacing w:line="0" w:lineRule="atLeast"/>
              <w:rPr>
                <w:sz w:val="11"/>
              </w:rPr>
            </w:pPr>
          </w:p>
        </w:tc>
        <w:tc>
          <w:tcPr>
            <w:tcW w:w="15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4E4D7B">
            <w:pPr>
              <w:spacing w:line="0" w:lineRule="atLeast"/>
              <w:ind w:right="473"/>
              <w:jc w:val="right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20</w:t>
            </w:r>
            <w:r w:rsidR="004E4D7B">
              <w:rPr>
                <w:rFonts w:ascii="Arial" w:eastAsia="Arial" w:hAnsi="Arial"/>
                <w:b/>
                <w:sz w:val="24"/>
              </w:rPr>
              <w:t>22</w:t>
            </w:r>
          </w:p>
        </w:tc>
        <w:tc>
          <w:tcPr>
            <w:tcW w:w="18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4E4D7B">
            <w:pPr>
              <w:spacing w:line="0" w:lineRule="atLeast"/>
              <w:ind w:right="636"/>
              <w:jc w:val="right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20</w:t>
            </w:r>
            <w:r w:rsidR="004E4D7B">
              <w:rPr>
                <w:rFonts w:ascii="Arial" w:eastAsia="Arial" w:hAnsi="Arial"/>
                <w:b/>
                <w:sz w:val="24"/>
              </w:rPr>
              <w:t>23</w:t>
            </w:r>
          </w:p>
        </w:tc>
        <w:tc>
          <w:tcPr>
            <w:tcW w:w="15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4E4D7B">
            <w:pPr>
              <w:spacing w:line="0" w:lineRule="atLeast"/>
              <w:ind w:right="476"/>
              <w:jc w:val="right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202</w:t>
            </w:r>
            <w:r w:rsidR="004E4D7B">
              <w:rPr>
                <w:rFonts w:ascii="Arial" w:eastAsia="Arial" w:hAnsi="Arial"/>
                <w:b/>
                <w:sz w:val="24"/>
              </w:rPr>
              <w:t>4</w:t>
            </w: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4E4D7B">
            <w:pPr>
              <w:spacing w:line="0" w:lineRule="atLeast"/>
              <w:ind w:right="496"/>
              <w:jc w:val="right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202</w:t>
            </w:r>
            <w:r w:rsidR="004E4D7B">
              <w:rPr>
                <w:rFonts w:ascii="Arial" w:eastAsia="Arial" w:hAnsi="Arial"/>
                <w:b/>
                <w:sz w:val="24"/>
              </w:rPr>
              <w:t>5</w:t>
            </w:r>
          </w:p>
        </w:tc>
        <w:tc>
          <w:tcPr>
            <w:tcW w:w="17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E83283">
            <w:pPr>
              <w:spacing w:line="0" w:lineRule="atLeast"/>
              <w:ind w:right="553"/>
              <w:jc w:val="right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Total</w:t>
            </w:r>
          </w:p>
        </w:tc>
      </w:tr>
      <w:tr w:rsidR="006A5C29" w:rsidTr="00E83283">
        <w:trPr>
          <w:trHeight w:val="158"/>
        </w:trPr>
        <w:tc>
          <w:tcPr>
            <w:tcW w:w="7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E83283">
            <w:pPr>
              <w:spacing w:line="0" w:lineRule="atLeast"/>
              <w:rPr>
                <w:sz w:val="13"/>
              </w:rPr>
            </w:pPr>
          </w:p>
        </w:tc>
        <w:tc>
          <w:tcPr>
            <w:tcW w:w="158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E83283">
            <w:pPr>
              <w:spacing w:line="0" w:lineRule="atLeast"/>
              <w:rPr>
                <w:sz w:val="13"/>
              </w:rPr>
            </w:pPr>
          </w:p>
        </w:tc>
        <w:tc>
          <w:tcPr>
            <w:tcW w:w="188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E83283">
            <w:pPr>
              <w:spacing w:line="0" w:lineRule="atLeast"/>
              <w:rPr>
                <w:sz w:val="13"/>
              </w:rPr>
            </w:pPr>
          </w:p>
        </w:tc>
        <w:tc>
          <w:tcPr>
            <w:tcW w:w="158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E83283">
            <w:pPr>
              <w:spacing w:line="0" w:lineRule="atLeast"/>
              <w:rPr>
                <w:sz w:val="13"/>
              </w:rPr>
            </w:pPr>
          </w:p>
        </w:tc>
        <w:tc>
          <w:tcPr>
            <w:tcW w:w="162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E83283">
            <w:pPr>
              <w:spacing w:line="0" w:lineRule="atLeast"/>
              <w:rPr>
                <w:sz w:val="13"/>
              </w:rPr>
            </w:pPr>
          </w:p>
        </w:tc>
        <w:tc>
          <w:tcPr>
            <w:tcW w:w="174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E83283">
            <w:pPr>
              <w:spacing w:line="0" w:lineRule="atLeast"/>
              <w:rPr>
                <w:sz w:val="13"/>
              </w:rPr>
            </w:pPr>
          </w:p>
        </w:tc>
      </w:tr>
      <w:tr w:rsidR="006A5C29" w:rsidTr="00E83283">
        <w:trPr>
          <w:trHeight w:val="279"/>
        </w:trPr>
        <w:tc>
          <w:tcPr>
            <w:tcW w:w="7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6A5C29" w:rsidP="00E83283">
            <w:pPr>
              <w:spacing w:line="0" w:lineRule="atLeast"/>
              <w:rPr>
                <w:rFonts w:ascii="Arial" w:eastAsia="Arial" w:hAnsi="Arial"/>
                <w:b/>
              </w:rPr>
            </w:pPr>
            <w:r w:rsidRPr="000E14B2">
              <w:rPr>
                <w:rFonts w:ascii="Arial" w:eastAsia="Arial" w:hAnsi="Arial"/>
                <w:b/>
              </w:rPr>
              <w:t>05 - SECRETARIA DE OBRAS E URBANISMO</w:t>
            </w:r>
          </w:p>
        </w:tc>
        <w:tc>
          <w:tcPr>
            <w:tcW w:w="1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4E4D7B" w:rsidP="004E4D7B">
            <w:pPr>
              <w:spacing w:line="0" w:lineRule="atLeast"/>
              <w:jc w:val="center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77.207,58</w:t>
            </w:r>
          </w:p>
        </w:tc>
        <w:tc>
          <w:tcPr>
            <w:tcW w:w="18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6A5C29" w:rsidP="00E83283">
            <w:pPr>
              <w:spacing w:line="0" w:lineRule="atLeast"/>
              <w:jc w:val="center"/>
              <w:rPr>
                <w:rFonts w:ascii="Arial" w:hAnsi="Arial"/>
                <w:b/>
              </w:rPr>
            </w:pPr>
            <w:r w:rsidRPr="000E14B2">
              <w:rPr>
                <w:rFonts w:ascii="Arial" w:hAnsi="Arial"/>
                <w:b/>
              </w:rPr>
              <w:t>-</w:t>
            </w:r>
          </w:p>
        </w:tc>
        <w:tc>
          <w:tcPr>
            <w:tcW w:w="1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4E4D7B" w:rsidP="004E4D7B">
            <w:pPr>
              <w:spacing w:line="0" w:lineRule="atLeast"/>
              <w:jc w:val="center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-</w:t>
            </w: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6A5C29" w:rsidP="00E83283">
            <w:pPr>
              <w:spacing w:line="0" w:lineRule="atLeast"/>
              <w:jc w:val="center"/>
              <w:rPr>
                <w:rFonts w:ascii="Arial" w:hAnsi="Arial"/>
                <w:b/>
              </w:rPr>
            </w:pPr>
            <w:r w:rsidRPr="000E14B2">
              <w:rPr>
                <w:rFonts w:ascii="Arial" w:hAnsi="Arial"/>
                <w:b/>
              </w:rPr>
              <w:t>-</w:t>
            </w:r>
          </w:p>
        </w:tc>
        <w:tc>
          <w:tcPr>
            <w:tcW w:w="17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6A5C29" w:rsidP="00E83283">
            <w:pPr>
              <w:spacing w:line="0" w:lineRule="atLeast"/>
              <w:jc w:val="right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77.207,58</w:t>
            </w:r>
          </w:p>
        </w:tc>
      </w:tr>
      <w:tr w:rsidR="006A5C29" w:rsidTr="00E83283">
        <w:trPr>
          <w:trHeight w:val="279"/>
        </w:trPr>
        <w:tc>
          <w:tcPr>
            <w:tcW w:w="7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6A5C29" w:rsidP="00E83283">
            <w:pPr>
              <w:spacing w:line="0" w:lineRule="atLeast"/>
              <w:ind w:left="140"/>
              <w:rPr>
                <w:rFonts w:ascii="Arial" w:eastAsia="Arial" w:hAnsi="Arial"/>
                <w:b/>
              </w:rPr>
            </w:pPr>
            <w:r w:rsidRPr="000E14B2">
              <w:rPr>
                <w:rFonts w:ascii="Arial" w:eastAsia="Arial" w:hAnsi="Arial"/>
                <w:b/>
              </w:rPr>
              <w:t>05.02 - EXECUÇÃO DAS ATIVIDADES DA SMOU</w:t>
            </w:r>
          </w:p>
        </w:tc>
        <w:tc>
          <w:tcPr>
            <w:tcW w:w="1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4E4D7B" w:rsidP="00E83283">
            <w:pPr>
              <w:spacing w:line="0" w:lineRule="atLeast"/>
              <w:jc w:val="center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77.207,58</w:t>
            </w:r>
          </w:p>
        </w:tc>
        <w:tc>
          <w:tcPr>
            <w:tcW w:w="18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6A5C29" w:rsidP="00E83283">
            <w:pPr>
              <w:spacing w:line="0" w:lineRule="atLeast"/>
              <w:jc w:val="center"/>
              <w:rPr>
                <w:rFonts w:ascii="Arial" w:hAnsi="Arial"/>
                <w:b/>
              </w:rPr>
            </w:pPr>
            <w:r w:rsidRPr="000E14B2">
              <w:rPr>
                <w:rFonts w:ascii="Arial" w:hAnsi="Arial"/>
                <w:b/>
              </w:rPr>
              <w:t>-</w:t>
            </w:r>
          </w:p>
        </w:tc>
        <w:tc>
          <w:tcPr>
            <w:tcW w:w="1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4E4D7B" w:rsidP="004E4D7B">
            <w:pPr>
              <w:spacing w:line="0" w:lineRule="atLeast"/>
              <w:jc w:val="center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-</w:t>
            </w: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6A5C29" w:rsidP="00E83283">
            <w:pPr>
              <w:spacing w:line="0" w:lineRule="atLeast"/>
              <w:jc w:val="center"/>
              <w:rPr>
                <w:rFonts w:ascii="Arial" w:hAnsi="Arial"/>
                <w:b/>
              </w:rPr>
            </w:pPr>
            <w:r w:rsidRPr="000E14B2">
              <w:rPr>
                <w:rFonts w:ascii="Arial" w:hAnsi="Arial"/>
                <w:b/>
              </w:rPr>
              <w:t>-</w:t>
            </w:r>
          </w:p>
        </w:tc>
        <w:tc>
          <w:tcPr>
            <w:tcW w:w="17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6A5C29" w:rsidP="00E83283">
            <w:pPr>
              <w:spacing w:line="0" w:lineRule="atLeast"/>
              <w:jc w:val="right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77.207,58</w:t>
            </w:r>
          </w:p>
        </w:tc>
      </w:tr>
      <w:tr w:rsidR="006A5C29" w:rsidTr="00E83283">
        <w:trPr>
          <w:trHeight w:val="279"/>
        </w:trPr>
        <w:tc>
          <w:tcPr>
            <w:tcW w:w="7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6A5C29" w:rsidP="00E83283">
            <w:pPr>
              <w:spacing w:line="0" w:lineRule="atLeast"/>
              <w:ind w:left="300"/>
              <w:rPr>
                <w:rFonts w:ascii="Arial" w:eastAsia="Arial" w:hAnsi="Arial"/>
                <w:b/>
              </w:rPr>
            </w:pPr>
            <w:r w:rsidRPr="000E14B2">
              <w:rPr>
                <w:rFonts w:ascii="Arial" w:eastAsia="Arial" w:hAnsi="Arial"/>
                <w:b/>
              </w:rPr>
              <w:t>0099 - Controle, Restauração e Conservação de Estradas Municipais</w:t>
            </w:r>
          </w:p>
        </w:tc>
        <w:tc>
          <w:tcPr>
            <w:tcW w:w="1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4E4D7B" w:rsidP="00E83283">
            <w:pPr>
              <w:spacing w:line="0" w:lineRule="atLeast"/>
              <w:jc w:val="center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77.207,58</w:t>
            </w:r>
          </w:p>
        </w:tc>
        <w:tc>
          <w:tcPr>
            <w:tcW w:w="18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6A5C29" w:rsidP="00E83283">
            <w:pPr>
              <w:spacing w:line="0" w:lineRule="atLeast"/>
              <w:jc w:val="center"/>
              <w:rPr>
                <w:rFonts w:ascii="Arial" w:hAnsi="Arial"/>
                <w:b/>
              </w:rPr>
            </w:pPr>
            <w:r w:rsidRPr="000E14B2">
              <w:rPr>
                <w:rFonts w:ascii="Arial" w:hAnsi="Arial"/>
                <w:b/>
              </w:rPr>
              <w:t>-</w:t>
            </w:r>
          </w:p>
        </w:tc>
        <w:tc>
          <w:tcPr>
            <w:tcW w:w="1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4E4D7B" w:rsidP="004E4D7B">
            <w:pPr>
              <w:spacing w:line="0" w:lineRule="atLeast"/>
              <w:jc w:val="center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-</w:t>
            </w: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6A5C29" w:rsidP="00E83283">
            <w:pPr>
              <w:spacing w:line="0" w:lineRule="atLeast"/>
              <w:jc w:val="center"/>
              <w:rPr>
                <w:rFonts w:ascii="Arial" w:hAnsi="Arial"/>
                <w:b/>
              </w:rPr>
            </w:pPr>
            <w:r w:rsidRPr="000E14B2">
              <w:rPr>
                <w:rFonts w:ascii="Arial" w:hAnsi="Arial"/>
                <w:b/>
              </w:rPr>
              <w:t>-</w:t>
            </w:r>
          </w:p>
        </w:tc>
        <w:tc>
          <w:tcPr>
            <w:tcW w:w="17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6A5C29" w:rsidP="00E83283">
            <w:pPr>
              <w:spacing w:line="0" w:lineRule="atLeast"/>
              <w:jc w:val="right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77.207,58</w:t>
            </w:r>
          </w:p>
        </w:tc>
      </w:tr>
      <w:tr w:rsidR="006A5C29" w:rsidTr="00E83283">
        <w:trPr>
          <w:trHeight w:val="298"/>
        </w:trPr>
        <w:tc>
          <w:tcPr>
            <w:tcW w:w="7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0E14B2" w:rsidRDefault="006A5C29" w:rsidP="00E83283">
            <w:pPr>
              <w:spacing w:line="0" w:lineRule="atLeast"/>
              <w:ind w:left="440"/>
              <w:rPr>
                <w:rFonts w:ascii="Arial" w:eastAsia="Arial" w:hAnsi="Arial"/>
              </w:rPr>
            </w:pPr>
            <w:r w:rsidRPr="000E14B2">
              <w:rPr>
                <w:rFonts w:ascii="Arial" w:eastAsia="Arial" w:hAnsi="Arial"/>
              </w:rPr>
              <w:t>1 - Conservação de Estradas Municipais</w:t>
            </w:r>
          </w:p>
        </w:tc>
        <w:tc>
          <w:tcPr>
            <w:tcW w:w="1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0E14B2" w:rsidRDefault="006A5C29" w:rsidP="00E83283">
            <w:pPr>
              <w:spacing w:line="0" w:lineRule="atLeast"/>
            </w:pPr>
          </w:p>
        </w:tc>
        <w:tc>
          <w:tcPr>
            <w:tcW w:w="18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0E14B2" w:rsidRDefault="006A5C29" w:rsidP="00E83283">
            <w:pPr>
              <w:spacing w:line="0" w:lineRule="atLeast"/>
            </w:pPr>
          </w:p>
        </w:tc>
        <w:tc>
          <w:tcPr>
            <w:tcW w:w="1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0E14B2" w:rsidRDefault="006A5C29" w:rsidP="00E83283">
            <w:pPr>
              <w:spacing w:line="0" w:lineRule="atLeast"/>
            </w:pP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0E14B2" w:rsidRDefault="006A5C29" w:rsidP="00E83283">
            <w:pPr>
              <w:spacing w:line="0" w:lineRule="atLeast"/>
            </w:pPr>
          </w:p>
        </w:tc>
        <w:tc>
          <w:tcPr>
            <w:tcW w:w="17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0E14B2" w:rsidRDefault="006A5C29" w:rsidP="00E83283">
            <w:pPr>
              <w:spacing w:line="0" w:lineRule="atLeast"/>
            </w:pPr>
          </w:p>
        </w:tc>
      </w:tr>
      <w:tr w:rsidR="006A5C29" w:rsidTr="00E83283">
        <w:trPr>
          <w:trHeight w:val="279"/>
        </w:trPr>
        <w:tc>
          <w:tcPr>
            <w:tcW w:w="7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0E14B2" w:rsidRDefault="006A5C29" w:rsidP="00E83283">
            <w:pPr>
              <w:spacing w:line="0" w:lineRule="atLeast"/>
              <w:ind w:left="580"/>
              <w:rPr>
                <w:rFonts w:ascii="Arial" w:eastAsia="Arial" w:hAnsi="Arial"/>
              </w:rPr>
            </w:pPr>
            <w:r w:rsidRPr="000E14B2">
              <w:rPr>
                <w:rFonts w:ascii="Arial" w:eastAsia="Arial" w:hAnsi="Arial"/>
              </w:rPr>
              <w:t xml:space="preserve">2810 - Cessão Onerosa - </w:t>
            </w:r>
            <w:proofErr w:type="spellStart"/>
            <w:r w:rsidRPr="000E14B2">
              <w:rPr>
                <w:rFonts w:ascii="Arial" w:eastAsia="Arial" w:hAnsi="Arial"/>
              </w:rPr>
              <w:t>Pré</w:t>
            </w:r>
            <w:proofErr w:type="spellEnd"/>
            <w:r w:rsidRPr="000E14B2">
              <w:rPr>
                <w:rFonts w:ascii="Arial" w:eastAsia="Arial" w:hAnsi="Arial"/>
              </w:rPr>
              <w:t>-Sal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0E14B2" w:rsidRDefault="004E4D7B" w:rsidP="00E83283">
            <w:pPr>
              <w:spacing w:line="0" w:lineRule="atLeast"/>
              <w:jc w:val="center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77.207,58</w:t>
            </w: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0E14B2" w:rsidRDefault="006A5C29" w:rsidP="00E83283">
            <w:pPr>
              <w:spacing w:line="0" w:lineRule="atLeast"/>
              <w:jc w:val="center"/>
              <w:rPr>
                <w:rFonts w:ascii="Arial" w:eastAsia="Arial" w:hAnsi="Arial"/>
              </w:rPr>
            </w:pPr>
            <w:r w:rsidRPr="000E14B2">
              <w:rPr>
                <w:rFonts w:ascii="Arial" w:eastAsia="Arial" w:hAnsi="Arial"/>
              </w:rPr>
              <w:t>-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0E14B2" w:rsidRDefault="004E4D7B" w:rsidP="004E4D7B">
            <w:pPr>
              <w:spacing w:line="0" w:lineRule="atLeast"/>
              <w:jc w:val="center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-</w:t>
            </w: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0E14B2" w:rsidRDefault="006A5C29" w:rsidP="00E83283">
            <w:pPr>
              <w:spacing w:line="0" w:lineRule="atLeast"/>
              <w:jc w:val="center"/>
              <w:rPr>
                <w:rFonts w:ascii="Arial" w:eastAsia="Arial" w:hAnsi="Arial"/>
              </w:rPr>
            </w:pPr>
            <w:r w:rsidRPr="000E14B2">
              <w:rPr>
                <w:rFonts w:ascii="Arial" w:eastAsia="Arial" w:hAnsi="Arial"/>
              </w:rPr>
              <w:t>-</w:t>
            </w:r>
          </w:p>
        </w:tc>
        <w:tc>
          <w:tcPr>
            <w:tcW w:w="1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0E14B2" w:rsidRDefault="006A5C29" w:rsidP="00E83283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77.207,58</w:t>
            </w:r>
          </w:p>
        </w:tc>
      </w:tr>
    </w:tbl>
    <w:p w:rsidR="006A5C29" w:rsidRDefault="006A5C29" w:rsidP="006A5C29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6A5C29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6A5C29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6A5C29">
      <w:pPr>
        <w:spacing w:line="0" w:lineRule="atLeast"/>
        <w:ind w:left="5660" w:hanging="2825"/>
        <w:rPr>
          <w:b/>
          <w:sz w:val="24"/>
        </w:rPr>
      </w:pPr>
    </w:p>
    <w:p w:rsidR="00543069" w:rsidRDefault="00543069" w:rsidP="00313C71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313C71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313C71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313C71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313C71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313C71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313C71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313C71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313C71">
      <w:pPr>
        <w:spacing w:line="0" w:lineRule="atLeast"/>
        <w:ind w:left="5660" w:hanging="2825"/>
        <w:rPr>
          <w:b/>
          <w:sz w:val="24"/>
        </w:rPr>
      </w:pPr>
    </w:p>
    <w:p w:rsidR="00543069" w:rsidRDefault="00543069" w:rsidP="00313C71">
      <w:pPr>
        <w:spacing w:line="0" w:lineRule="atLeast"/>
        <w:ind w:left="5660" w:hanging="2825"/>
        <w:rPr>
          <w:b/>
          <w:sz w:val="24"/>
        </w:rPr>
      </w:pPr>
    </w:p>
    <w:p w:rsidR="00543069" w:rsidRDefault="00543069" w:rsidP="00313C71">
      <w:pPr>
        <w:spacing w:line="0" w:lineRule="atLeast"/>
        <w:ind w:left="5660" w:hanging="2825"/>
        <w:rPr>
          <w:b/>
          <w:sz w:val="24"/>
        </w:rPr>
      </w:pPr>
    </w:p>
    <w:p w:rsidR="00543069" w:rsidRDefault="00543069" w:rsidP="00313C71">
      <w:pPr>
        <w:spacing w:line="0" w:lineRule="atLeast"/>
        <w:ind w:left="5660" w:hanging="2825"/>
        <w:rPr>
          <w:b/>
          <w:sz w:val="24"/>
        </w:rPr>
      </w:pPr>
    </w:p>
    <w:p w:rsidR="00543069" w:rsidRDefault="00543069" w:rsidP="00313C71">
      <w:pPr>
        <w:spacing w:line="0" w:lineRule="atLeast"/>
        <w:ind w:left="5660" w:hanging="2825"/>
        <w:rPr>
          <w:b/>
          <w:sz w:val="24"/>
        </w:rPr>
      </w:pPr>
    </w:p>
    <w:p w:rsidR="00543069" w:rsidRDefault="00543069" w:rsidP="00313C71">
      <w:pPr>
        <w:spacing w:line="0" w:lineRule="atLeast"/>
        <w:ind w:left="5660" w:hanging="2825"/>
        <w:rPr>
          <w:b/>
          <w:sz w:val="24"/>
        </w:rPr>
      </w:pPr>
    </w:p>
    <w:p w:rsidR="000E14B2" w:rsidRDefault="000E14B2" w:rsidP="00313C71">
      <w:pPr>
        <w:spacing w:line="0" w:lineRule="atLeast"/>
        <w:ind w:left="5660" w:hanging="2825"/>
        <w:rPr>
          <w:b/>
          <w:sz w:val="24"/>
        </w:rPr>
      </w:pPr>
    </w:p>
    <w:p w:rsidR="000E14B2" w:rsidRDefault="000E14B2" w:rsidP="00313C71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6A5C29">
      <w:pPr>
        <w:spacing w:line="0" w:lineRule="atLeast"/>
        <w:ind w:left="5660" w:hanging="2825"/>
        <w:rPr>
          <w:b/>
          <w:sz w:val="24"/>
        </w:rPr>
      </w:pPr>
      <w:r>
        <w:rPr>
          <w:b/>
          <w:sz w:val="24"/>
        </w:rPr>
        <w:t xml:space="preserve">                                     ANEXO II – LEI MUNICIPAL </w:t>
      </w:r>
      <w:r>
        <w:rPr>
          <w:b/>
          <w:sz w:val="24"/>
          <w:szCs w:val="24"/>
        </w:rPr>
        <w:t>nº</w:t>
      </w:r>
      <w:r w:rsidRPr="0081199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_______</w:t>
      </w:r>
      <w:r w:rsidRPr="00811994">
        <w:rPr>
          <w:b/>
          <w:sz w:val="24"/>
          <w:szCs w:val="24"/>
        </w:rPr>
        <w:t>/20</w:t>
      </w:r>
      <w:r>
        <w:rPr>
          <w:b/>
          <w:sz w:val="24"/>
          <w:szCs w:val="24"/>
        </w:rPr>
        <w:t>22</w:t>
      </w:r>
    </w:p>
    <w:p w:rsidR="006A5C29" w:rsidRDefault="006A5C29" w:rsidP="006A5C29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6A5C29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6A5C29">
      <w:pPr>
        <w:spacing w:line="0" w:lineRule="atLeast"/>
        <w:ind w:left="5660" w:hanging="2825"/>
        <w:rPr>
          <w:b/>
          <w:sz w:val="24"/>
        </w:rPr>
      </w:pPr>
      <w:r>
        <w:rPr>
          <w:b/>
          <w:sz w:val="24"/>
        </w:rPr>
        <w:t xml:space="preserve">                              LEI DE DIRETRIZES ORÇAMENTÁRIAS -  2022</w:t>
      </w:r>
    </w:p>
    <w:p w:rsidR="006A5C29" w:rsidRDefault="006A5C29" w:rsidP="006A5C29">
      <w:pPr>
        <w:spacing w:line="0" w:lineRule="atLeast"/>
        <w:ind w:left="5660" w:hanging="2825"/>
        <w:rPr>
          <w:b/>
          <w:sz w:val="24"/>
        </w:rPr>
      </w:pPr>
      <w:r>
        <w:rPr>
          <w:b/>
          <w:sz w:val="24"/>
        </w:rPr>
        <w:t xml:space="preserve">                                 ANEXO III – Metas das Ações e Programas</w:t>
      </w:r>
    </w:p>
    <w:p w:rsidR="006A5C29" w:rsidRDefault="006A5C29" w:rsidP="006A5C29">
      <w:pPr>
        <w:spacing w:line="0" w:lineRule="atLeast"/>
        <w:ind w:left="5660" w:hanging="2825"/>
        <w:rPr>
          <w:b/>
          <w:sz w:val="24"/>
        </w:rPr>
      </w:pPr>
      <w:r>
        <w:rPr>
          <w:b/>
          <w:sz w:val="24"/>
        </w:rPr>
        <w:t xml:space="preserve">                                             (Lei Municipal nº 1.</w:t>
      </w:r>
      <w:r w:rsidR="00080F35">
        <w:rPr>
          <w:b/>
          <w:sz w:val="24"/>
        </w:rPr>
        <w:t>847</w:t>
      </w:r>
      <w:r>
        <w:rPr>
          <w:b/>
          <w:sz w:val="24"/>
        </w:rPr>
        <w:t>/20</w:t>
      </w:r>
      <w:r w:rsidR="00080F35">
        <w:rPr>
          <w:b/>
          <w:sz w:val="24"/>
        </w:rPr>
        <w:t>21</w:t>
      </w:r>
      <w:r>
        <w:rPr>
          <w:b/>
          <w:sz w:val="24"/>
        </w:rPr>
        <w:t>)</w:t>
      </w:r>
    </w:p>
    <w:p w:rsidR="006A5C29" w:rsidRDefault="006A5C29" w:rsidP="006A5C29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6A5C29"/>
    <w:tbl>
      <w:tblPr>
        <w:tblW w:w="13608" w:type="dxa"/>
        <w:tblInd w:w="9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04"/>
        <w:gridCol w:w="2238"/>
        <w:gridCol w:w="473"/>
        <w:gridCol w:w="29"/>
        <w:gridCol w:w="1573"/>
        <w:gridCol w:w="1061"/>
        <w:gridCol w:w="30"/>
      </w:tblGrid>
      <w:tr w:rsidR="006A5C29" w:rsidTr="00E83283">
        <w:trPr>
          <w:trHeight w:val="302"/>
        </w:trPr>
        <w:tc>
          <w:tcPr>
            <w:tcW w:w="82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E83283">
            <w:pPr>
              <w:spacing w:line="0" w:lineRule="atLeast"/>
              <w:ind w:left="1000"/>
              <w:rPr>
                <w:rFonts w:ascii="Arial" w:eastAsia="Arial" w:hAnsi="Arial"/>
                <w:b/>
                <w:sz w:val="24"/>
              </w:rPr>
            </w:pPr>
            <w:r>
              <w:rPr>
                <w:rFonts w:ascii="Arial" w:eastAsia="Arial" w:hAnsi="Arial"/>
                <w:b/>
                <w:sz w:val="24"/>
              </w:rPr>
              <w:t>Órgão / Unidade / Programa / Ação / Fonte de Recursos</w:t>
            </w:r>
          </w:p>
        </w:tc>
        <w:tc>
          <w:tcPr>
            <w:tcW w:w="223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A5C29" w:rsidRPr="00A22067" w:rsidRDefault="006A5C29" w:rsidP="00E83283">
            <w:pPr>
              <w:spacing w:line="0" w:lineRule="atLeast"/>
              <w:ind w:right="533"/>
              <w:jc w:val="center"/>
              <w:rPr>
                <w:rFonts w:ascii="Arial" w:eastAsia="Arial" w:hAnsi="Arial"/>
                <w:b/>
                <w:sz w:val="24"/>
              </w:rPr>
            </w:pPr>
          </w:p>
        </w:tc>
        <w:tc>
          <w:tcPr>
            <w:tcW w:w="502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E83283">
            <w:pPr>
              <w:spacing w:line="0" w:lineRule="atLeast"/>
              <w:rPr>
                <w:b/>
                <w:sz w:val="24"/>
              </w:rPr>
            </w:pPr>
          </w:p>
        </w:tc>
        <w:tc>
          <w:tcPr>
            <w:tcW w:w="157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E83283">
            <w:pPr>
              <w:spacing w:line="0" w:lineRule="atLeast"/>
              <w:jc w:val="center"/>
              <w:rPr>
                <w:b/>
                <w:sz w:val="24"/>
              </w:rPr>
            </w:pPr>
            <w:r w:rsidRPr="00A22067">
              <w:rPr>
                <w:b/>
                <w:sz w:val="24"/>
              </w:rPr>
              <w:t>VALORES</w:t>
            </w:r>
          </w:p>
        </w:tc>
        <w:tc>
          <w:tcPr>
            <w:tcW w:w="106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E83283">
            <w:pPr>
              <w:spacing w:line="0" w:lineRule="atLeast"/>
              <w:rPr>
                <w:b/>
                <w:sz w:val="24"/>
              </w:rPr>
            </w:pPr>
          </w:p>
        </w:tc>
        <w:tc>
          <w:tcPr>
            <w:tcW w:w="3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E83283">
            <w:pPr>
              <w:spacing w:line="0" w:lineRule="atLeast"/>
              <w:ind w:right="173"/>
              <w:rPr>
                <w:rFonts w:ascii="Arial" w:eastAsia="Arial" w:hAnsi="Arial"/>
                <w:b/>
                <w:sz w:val="24"/>
              </w:rPr>
            </w:pPr>
          </w:p>
        </w:tc>
      </w:tr>
      <w:tr w:rsidR="006A5C29" w:rsidTr="00E83283">
        <w:trPr>
          <w:trHeight w:val="136"/>
        </w:trPr>
        <w:tc>
          <w:tcPr>
            <w:tcW w:w="820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E83283">
            <w:pPr>
              <w:spacing w:line="0" w:lineRule="atLeast"/>
              <w:rPr>
                <w:sz w:val="11"/>
              </w:rPr>
            </w:pPr>
          </w:p>
        </w:tc>
        <w:tc>
          <w:tcPr>
            <w:tcW w:w="2711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E83283">
            <w:pPr>
              <w:spacing w:line="0" w:lineRule="atLeast"/>
              <w:ind w:right="476"/>
              <w:jc w:val="right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202</w:t>
            </w:r>
            <w:r>
              <w:rPr>
                <w:rFonts w:ascii="Arial" w:eastAsia="Arial" w:hAnsi="Arial"/>
                <w:b/>
                <w:sz w:val="24"/>
              </w:rPr>
              <w:t>2</w:t>
            </w:r>
          </w:p>
        </w:tc>
        <w:tc>
          <w:tcPr>
            <w:tcW w:w="2693" w:type="dxa"/>
            <w:gridSpan w:val="4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E83283">
            <w:pPr>
              <w:spacing w:line="0" w:lineRule="atLeast"/>
              <w:ind w:right="553"/>
              <w:jc w:val="right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Total</w:t>
            </w:r>
          </w:p>
        </w:tc>
      </w:tr>
      <w:tr w:rsidR="006A5C29" w:rsidTr="00E83283">
        <w:trPr>
          <w:trHeight w:val="158"/>
        </w:trPr>
        <w:tc>
          <w:tcPr>
            <w:tcW w:w="82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E83283">
            <w:pPr>
              <w:spacing w:line="0" w:lineRule="atLeast"/>
              <w:rPr>
                <w:sz w:val="13"/>
              </w:rPr>
            </w:pPr>
          </w:p>
        </w:tc>
        <w:tc>
          <w:tcPr>
            <w:tcW w:w="2711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E83283">
            <w:pPr>
              <w:spacing w:line="0" w:lineRule="atLeast"/>
              <w:rPr>
                <w:sz w:val="13"/>
              </w:rPr>
            </w:pPr>
          </w:p>
        </w:tc>
        <w:tc>
          <w:tcPr>
            <w:tcW w:w="2693" w:type="dxa"/>
            <w:gridSpan w:val="4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E83283">
            <w:pPr>
              <w:spacing w:line="0" w:lineRule="atLeast"/>
              <w:rPr>
                <w:sz w:val="13"/>
              </w:rPr>
            </w:pPr>
          </w:p>
        </w:tc>
      </w:tr>
      <w:tr w:rsidR="006A5C29" w:rsidTr="00E83283">
        <w:trPr>
          <w:trHeight w:val="279"/>
        </w:trPr>
        <w:tc>
          <w:tcPr>
            <w:tcW w:w="82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6A5C29" w:rsidP="00E83283">
            <w:pPr>
              <w:spacing w:line="0" w:lineRule="atLeast"/>
              <w:rPr>
                <w:rFonts w:ascii="Arial" w:eastAsia="Arial" w:hAnsi="Arial"/>
                <w:b/>
              </w:rPr>
            </w:pPr>
            <w:r w:rsidRPr="000E14B2">
              <w:rPr>
                <w:rFonts w:ascii="Arial" w:eastAsia="Arial" w:hAnsi="Arial"/>
                <w:b/>
              </w:rPr>
              <w:t>05 - SECRETARIA DE OBRAS E URBANISMO</w:t>
            </w:r>
          </w:p>
        </w:tc>
        <w:tc>
          <w:tcPr>
            <w:tcW w:w="271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6A5C29" w:rsidP="00E83283">
            <w:pPr>
              <w:spacing w:line="0" w:lineRule="atLeast"/>
              <w:jc w:val="right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77.207,58</w:t>
            </w:r>
          </w:p>
        </w:tc>
        <w:tc>
          <w:tcPr>
            <w:tcW w:w="2693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6A5C29" w:rsidP="00E83283">
            <w:pPr>
              <w:spacing w:line="0" w:lineRule="atLeast"/>
              <w:jc w:val="right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77.207,58</w:t>
            </w:r>
          </w:p>
        </w:tc>
      </w:tr>
      <w:tr w:rsidR="006A5C29" w:rsidTr="00E83283">
        <w:trPr>
          <w:trHeight w:val="279"/>
        </w:trPr>
        <w:tc>
          <w:tcPr>
            <w:tcW w:w="82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6A5C29" w:rsidP="00E83283">
            <w:pPr>
              <w:spacing w:line="0" w:lineRule="atLeast"/>
              <w:ind w:left="140"/>
              <w:rPr>
                <w:rFonts w:ascii="Arial" w:eastAsia="Arial" w:hAnsi="Arial"/>
                <w:b/>
              </w:rPr>
            </w:pPr>
            <w:r w:rsidRPr="000E14B2">
              <w:rPr>
                <w:rFonts w:ascii="Arial" w:eastAsia="Arial" w:hAnsi="Arial"/>
                <w:b/>
              </w:rPr>
              <w:t>05.02 - EXECUÇÃO DAS ATIVIDADES DA SMOU</w:t>
            </w:r>
          </w:p>
        </w:tc>
        <w:tc>
          <w:tcPr>
            <w:tcW w:w="271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6A5C29" w:rsidP="00E83283">
            <w:pPr>
              <w:spacing w:line="0" w:lineRule="atLeast"/>
              <w:jc w:val="right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77.207,58</w:t>
            </w:r>
          </w:p>
        </w:tc>
        <w:tc>
          <w:tcPr>
            <w:tcW w:w="2693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6A5C29" w:rsidP="00E83283">
            <w:pPr>
              <w:spacing w:line="0" w:lineRule="atLeast"/>
              <w:jc w:val="right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77.207,58</w:t>
            </w:r>
          </w:p>
        </w:tc>
      </w:tr>
      <w:tr w:rsidR="006A5C29" w:rsidTr="00E83283">
        <w:trPr>
          <w:trHeight w:val="279"/>
        </w:trPr>
        <w:tc>
          <w:tcPr>
            <w:tcW w:w="82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6A5C29" w:rsidP="00E83283">
            <w:pPr>
              <w:spacing w:line="0" w:lineRule="atLeast"/>
              <w:ind w:left="300"/>
              <w:rPr>
                <w:rFonts w:ascii="Arial" w:eastAsia="Arial" w:hAnsi="Arial"/>
                <w:b/>
              </w:rPr>
            </w:pPr>
            <w:r w:rsidRPr="000E14B2">
              <w:rPr>
                <w:rFonts w:ascii="Arial" w:eastAsia="Arial" w:hAnsi="Arial"/>
                <w:b/>
              </w:rPr>
              <w:t>0099 - Controle, Restauração e Conservação de Estradas Municipais</w:t>
            </w:r>
          </w:p>
        </w:tc>
        <w:tc>
          <w:tcPr>
            <w:tcW w:w="271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6A5C29" w:rsidP="00E83283">
            <w:pPr>
              <w:spacing w:line="0" w:lineRule="atLeast"/>
              <w:jc w:val="right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77.207,58</w:t>
            </w:r>
          </w:p>
        </w:tc>
        <w:tc>
          <w:tcPr>
            <w:tcW w:w="2693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6A5C29" w:rsidP="00E83283">
            <w:pPr>
              <w:spacing w:line="0" w:lineRule="atLeast"/>
              <w:jc w:val="right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77.207,58</w:t>
            </w:r>
          </w:p>
        </w:tc>
      </w:tr>
      <w:tr w:rsidR="006A5C29" w:rsidTr="00E83283">
        <w:trPr>
          <w:trHeight w:val="298"/>
        </w:trPr>
        <w:tc>
          <w:tcPr>
            <w:tcW w:w="82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0E14B2" w:rsidRDefault="006A5C29" w:rsidP="00E83283">
            <w:pPr>
              <w:spacing w:line="0" w:lineRule="atLeast"/>
              <w:ind w:left="440"/>
              <w:rPr>
                <w:rFonts w:ascii="Arial" w:eastAsia="Arial" w:hAnsi="Arial"/>
              </w:rPr>
            </w:pPr>
            <w:r w:rsidRPr="000E14B2">
              <w:rPr>
                <w:rFonts w:ascii="Arial" w:eastAsia="Arial" w:hAnsi="Arial"/>
              </w:rPr>
              <w:t>1 - Conservação de Estradas Municipais</w:t>
            </w:r>
          </w:p>
        </w:tc>
        <w:tc>
          <w:tcPr>
            <w:tcW w:w="271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0E14B2" w:rsidRDefault="006A5C29" w:rsidP="00E83283">
            <w:pPr>
              <w:spacing w:line="0" w:lineRule="atLeast"/>
            </w:pPr>
          </w:p>
        </w:tc>
        <w:tc>
          <w:tcPr>
            <w:tcW w:w="2693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0E14B2" w:rsidRDefault="006A5C29" w:rsidP="00E83283">
            <w:pPr>
              <w:spacing w:line="0" w:lineRule="atLeast"/>
            </w:pPr>
          </w:p>
        </w:tc>
      </w:tr>
      <w:tr w:rsidR="006A5C29" w:rsidTr="00E83283">
        <w:trPr>
          <w:trHeight w:val="279"/>
        </w:trPr>
        <w:tc>
          <w:tcPr>
            <w:tcW w:w="82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0E14B2" w:rsidRDefault="006A5C29" w:rsidP="00E83283">
            <w:pPr>
              <w:spacing w:line="0" w:lineRule="atLeast"/>
              <w:ind w:left="580"/>
              <w:rPr>
                <w:rFonts w:ascii="Arial" w:eastAsia="Arial" w:hAnsi="Arial"/>
              </w:rPr>
            </w:pPr>
            <w:r w:rsidRPr="000E14B2">
              <w:rPr>
                <w:rFonts w:ascii="Arial" w:eastAsia="Arial" w:hAnsi="Arial"/>
              </w:rPr>
              <w:t xml:space="preserve">2810 - Cessão Onerosa - </w:t>
            </w:r>
            <w:proofErr w:type="spellStart"/>
            <w:r w:rsidRPr="000E14B2">
              <w:rPr>
                <w:rFonts w:ascii="Arial" w:eastAsia="Arial" w:hAnsi="Arial"/>
              </w:rPr>
              <w:t>Pré</w:t>
            </w:r>
            <w:proofErr w:type="spellEnd"/>
            <w:r w:rsidRPr="000E14B2">
              <w:rPr>
                <w:rFonts w:ascii="Arial" w:eastAsia="Arial" w:hAnsi="Arial"/>
              </w:rPr>
              <w:t>-Sal</w:t>
            </w:r>
          </w:p>
        </w:tc>
        <w:tc>
          <w:tcPr>
            <w:tcW w:w="2711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0E14B2" w:rsidRDefault="006A5C29" w:rsidP="00E83283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77.207,58</w:t>
            </w:r>
          </w:p>
        </w:tc>
        <w:tc>
          <w:tcPr>
            <w:tcW w:w="2693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0E14B2" w:rsidRDefault="006A5C29" w:rsidP="00E83283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77.207,58</w:t>
            </w:r>
          </w:p>
        </w:tc>
      </w:tr>
    </w:tbl>
    <w:p w:rsidR="006A5C29" w:rsidRDefault="006A5C29" w:rsidP="006A5C29"/>
    <w:p w:rsidR="00313C71" w:rsidRDefault="00313C71" w:rsidP="006A5C29">
      <w:pPr>
        <w:spacing w:line="0" w:lineRule="atLeast"/>
        <w:ind w:left="5660" w:hanging="2825"/>
      </w:pPr>
    </w:p>
    <w:sectPr w:rsidR="00313C71" w:rsidSect="008E5814">
      <w:pgSz w:w="16838" w:h="11906" w:orient="landscape"/>
      <w:pgMar w:top="709" w:right="720" w:bottom="1440" w:left="709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C76A4B"/>
    <w:multiLevelType w:val="hybridMultilevel"/>
    <w:tmpl w:val="3814A2D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B28"/>
    <w:rsid w:val="000366C1"/>
    <w:rsid w:val="0003754E"/>
    <w:rsid w:val="0005076D"/>
    <w:rsid w:val="00062774"/>
    <w:rsid w:val="00080A96"/>
    <w:rsid w:val="00080F35"/>
    <w:rsid w:val="000A76E1"/>
    <w:rsid w:val="000C1687"/>
    <w:rsid w:val="000C5FC3"/>
    <w:rsid w:val="000E14B2"/>
    <w:rsid w:val="00105087"/>
    <w:rsid w:val="001078CD"/>
    <w:rsid w:val="00133CE9"/>
    <w:rsid w:val="001408CC"/>
    <w:rsid w:val="00165588"/>
    <w:rsid w:val="001803D6"/>
    <w:rsid w:val="001875B0"/>
    <w:rsid w:val="00191652"/>
    <w:rsid w:val="001C4F99"/>
    <w:rsid w:val="001D0DE1"/>
    <w:rsid w:val="001D78AD"/>
    <w:rsid w:val="001F2576"/>
    <w:rsid w:val="0020041C"/>
    <w:rsid w:val="002165AB"/>
    <w:rsid w:val="00222381"/>
    <w:rsid w:val="00261F15"/>
    <w:rsid w:val="00262D14"/>
    <w:rsid w:val="0028649C"/>
    <w:rsid w:val="00292F95"/>
    <w:rsid w:val="002C018E"/>
    <w:rsid w:val="002E49E4"/>
    <w:rsid w:val="003028F8"/>
    <w:rsid w:val="003071E6"/>
    <w:rsid w:val="00310BCB"/>
    <w:rsid w:val="00313C71"/>
    <w:rsid w:val="00316BA3"/>
    <w:rsid w:val="00333039"/>
    <w:rsid w:val="00337F4A"/>
    <w:rsid w:val="00340D5F"/>
    <w:rsid w:val="00341A5D"/>
    <w:rsid w:val="00341D47"/>
    <w:rsid w:val="0037172C"/>
    <w:rsid w:val="0037197A"/>
    <w:rsid w:val="0039720A"/>
    <w:rsid w:val="003B141E"/>
    <w:rsid w:val="003B7EC0"/>
    <w:rsid w:val="003C5D5D"/>
    <w:rsid w:val="003E2D1D"/>
    <w:rsid w:val="003F72D6"/>
    <w:rsid w:val="00407068"/>
    <w:rsid w:val="00424DF1"/>
    <w:rsid w:val="00424DFE"/>
    <w:rsid w:val="00425739"/>
    <w:rsid w:val="004263E3"/>
    <w:rsid w:val="00460691"/>
    <w:rsid w:val="00476FB2"/>
    <w:rsid w:val="0048354C"/>
    <w:rsid w:val="004936BC"/>
    <w:rsid w:val="004A0C65"/>
    <w:rsid w:val="004B51FF"/>
    <w:rsid w:val="004E4D7B"/>
    <w:rsid w:val="00503DFE"/>
    <w:rsid w:val="00511F27"/>
    <w:rsid w:val="005209EE"/>
    <w:rsid w:val="00526897"/>
    <w:rsid w:val="00527590"/>
    <w:rsid w:val="00527650"/>
    <w:rsid w:val="00543069"/>
    <w:rsid w:val="00552703"/>
    <w:rsid w:val="00575607"/>
    <w:rsid w:val="00576B1B"/>
    <w:rsid w:val="005B350B"/>
    <w:rsid w:val="005B430E"/>
    <w:rsid w:val="005C4F93"/>
    <w:rsid w:val="005D0EDC"/>
    <w:rsid w:val="005D3FC3"/>
    <w:rsid w:val="005D4DD0"/>
    <w:rsid w:val="005D614E"/>
    <w:rsid w:val="005D7BE2"/>
    <w:rsid w:val="0060187B"/>
    <w:rsid w:val="00606E24"/>
    <w:rsid w:val="00617EC9"/>
    <w:rsid w:val="00634325"/>
    <w:rsid w:val="00660493"/>
    <w:rsid w:val="00664870"/>
    <w:rsid w:val="00672855"/>
    <w:rsid w:val="006747B3"/>
    <w:rsid w:val="00677DED"/>
    <w:rsid w:val="0068418B"/>
    <w:rsid w:val="006A5C29"/>
    <w:rsid w:val="006A67AA"/>
    <w:rsid w:val="006D16B8"/>
    <w:rsid w:val="00705D70"/>
    <w:rsid w:val="00710FD5"/>
    <w:rsid w:val="00741336"/>
    <w:rsid w:val="00760B28"/>
    <w:rsid w:val="00771F64"/>
    <w:rsid w:val="00773BFD"/>
    <w:rsid w:val="0078057A"/>
    <w:rsid w:val="00794D69"/>
    <w:rsid w:val="007A7BD6"/>
    <w:rsid w:val="007B2C13"/>
    <w:rsid w:val="007D65C4"/>
    <w:rsid w:val="007E510B"/>
    <w:rsid w:val="007F0944"/>
    <w:rsid w:val="007F6CBE"/>
    <w:rsid w:val="007F7236"/>
    <w:rsid w:val="00806A70"/>
    <w:rsid w:val="00852A99"/>
    <w:rsid w:val="008657F7"/>
    <w:rsid w:val="00866B5A"/>
    <w:rsid w:val="00876B92"/>
    <w:rsid w:val="008C050F"/>
    <w:rsid w:val="008E3A8B"/>
    <w:rsid w:val="008E5814"/>
    <w:rsid w:val="00920542"/>
    <w:rsid w:val="00950F6A"/>
    <w:rsid w:val="0098135D"/>
    <w:rsid w:val="009939B2"/>
    <w:rsid w:val="009A336B"/>
    <w:rsid w:val="009B164D"/>
    <w:rsid w:val="009B6F4B"/>
    <w:rsid w:val="009C23B4"/>
    <w:rsid w:val="009D39A2"/>
    <w:rsid w:val="009F6734"/>
    <w:rsid w:val="00A41E20"/>
    <w:rsid w:val="00A55AAB"/>
    <w:rsid w:val="00A61454"/>
    <w:rsid w:val="00A623A9"/>
    <w:rsid w:val="00A858EA"/>
    <w:rsid w:val="00AD051B"/>
    <w:rsid w:val="00AD47A1"/>
    <w:rsid w:val="00AE353B"/>
    <w:rsid w:val="00B105B7"/>
    <w:rsid w:val="00B1332B"/>
    <w:rsid w:val="00B2244D"/>
    <w:rsid w:val="00B34AF8"/>
    <w:rsid w:val="00B550A6"/>
    <w:rsid w:val="00B66FFB"/>
    <w:rsid w:val="00B851D3"/>
    <w:rsid w:val="00B923C5"/>
    <w:rsid w:val="00BA6A1D"/>
    <w:rsid w:val="00BB502A"/>
    <w:rsid w:val="00BC5B41"/>
    <w:rsid w:val="00C35F3D"/>
    <w:rsid w:val="00C42C25"/>
    <w:rsid w:val="00C54122"/>
    <w:rsid w:val="00C55F5C"/>
    <w:rsid w:val="00C568E1"/>
    <w:rsid w:val="00C62A14"/>
    <w:rsid w:val="00C776FC"/>
    <w:rsid w:val="00C83AA5"/>
    <w:rsid w:val="00CB3C51"/>
    <w:rsid w:val="00CF3DB8"/>
    <w:rsid w:val="00CF3FFC"/>
    <w:rsid w:val="00CF4154"/>
    <w:rsid w:val="00D0279E"/>
    <w:rsid w:val="00D50B86"/>
    <w:rsid w:val="00D53B34"/>
    <w:rsid w:val="00D75549"/>
    <w:rsid w:val="00D90473"/>
    <w:rsid w:val="00DB48CD"/>
    <w:rsid w:val="00DB7F20"/>
    <w:rsid w:val="00DC426A"/>
    <w:rsid w:val="00DC5FA3"/>
    <w:rsid w:val="00DD3078"/>
    <w:rsid w:val="00DD6F99"/>
    <w:rsid w:val="00DD7EF2"/>
    <w:rsid w:val="00DE0ACF"/>
    <w:rsid w:val="00DF69FF"/>
    <w:rsid w:val="00DF6B09"/>
    <w:rsid w:val="00E00A6B"/>
    <w:rsid w:val="00E158AC"/>
    <w:rsid w:val="00E22ED0"/>
    <w:rsid w:val="00E63EEB"/>
    <w:rsid w:val="00E646BB"/>
    <w:rsid w:val="00E86100"/>
    <w:rsid w:val="00E95496"/>
    <w:rsid w:val="00EB09F8"/>
    <w:rsid w:val="00EE4F77"/>
    <w:rsid w:val="00F0282F"/>
    <w:rsid w:val="00F558CC"/>
    <w:rsid w:val="00F66853"/>
    <w:rsid w:val="00F7271C"/>
    <w:rsid w:val="00F72A6F"/>
    <w:rsid w:val="00F7469F"/>
    <w:rsid w:val="00F77058"/>
    <w:rsid w:val="00F94D27"/>
    <w:rsid w:val="00FD0B9B"/>
    <w:rsid w:val="00FD685B"/>
    <w:rsid w:val="00FE28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56459D2-0039-4888-8CA6-E681A69DF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0B28"/>
  </w:style>
  <w:style w:type="paragraph" w:styleId="Ttulo1">
    <w:name w:val="heading 1"/>
    <w:basedOn w:val="Normal"/>
    <w:next w:val="Normal"/>
    <w:qFormat/>
    <w:rsid w:val="00261F15"/>
    <w:pPr>
      <w:keepNext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760B28"/>
    <w:pPr>
      <w:spacing w:after="120"/>
    </w:pPr>
  </w:style>
  <w:style w:type="paragraph" w:styleId="Corpodetexto2">
    <w:name w:val="Body Text 2"/>
    <w:basedOn w:val="Normal"/>
    <w:link w:val="Corpodetexto2Char"/>
    <w:rsid w:val="00760B28"/>
    <w:pPr>
      <w:jc w:val="both"/>
    </w:pPr>
    <w:rPr>
      <w:sz w:val="24"/>
      <w:szCs w:val="24"/>
    </w:rPr>
  </w:style>
  <w:style w:type="paragraph" w:styleId="Recuodecorpodetexto2">
    <w:name w:val="Body Text Indent 2"/>
    <w:basedOn w:val="Normal"/>
    <w:rsid w:val="00760B28"/>
    <w:pPr>
      <w:ind w:firstLine="708"/>
      <w:jc w:val="both"/>
    </w:pPr>
    <w:rPr>
      <w:b/>
      <w:bCs/>
      <w:sz w:val="24"/>
      <w:szCs w:val="24"/>
    </w:rPr>
  </w:style>
  <w:style w:type="table" w:styleId="Tabelacomgrade7">
    <w:name w:val="Table Grid 7"/>
    <w:basedOn w:val="Tabelanormal"/>
    <w:rsid w:val="00760B28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">
    <w:name w:val="Table Grid"/>
    <w:basedOn w:val="Tabelanormal"/>
    <w:rsid w:val="00760B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semiHidden/>
    <w:rsid w:val="008C050F"/>
    <w:rPr>
      <w:rFonts w:ascii="Tahoma" w:hAnsi="Tahoma" w:cs="Tahoma"/>
      <w:sz w:val="16"/>
      <w:szCs w:val="16"/>
    </w:rPr>
  </w:style>
  <w:style w:type="character" w:customStyle="1" w:styleId="Corpodetexto2Char">
    <w:name w:val="Corpo de texto 2 Char"/>
    <w:link w:val="Corpodetexto2"/>
    <w:rsid w:val="00313C71"/>
    <w:rPr>
      <w:sz w:val="24"/>
      <w:szCs w:val="24"/>
    </w:rPr>
  </w:style>
  <w:style w:type="paragraph" w:customStyle="1" w:styleId="Default">
    <w:name w:val="Default"/>
    <w:rsid w:val="004936B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nfase">
    <w:name w:val="Emphasis"/>
    <w:basedOn w:val="Fontepargpadro"/>
    <w:uiPriority w:val="20"/>
    <w:qFormat/>
    <w:rsid w:val="00E00A6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0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Mensagem nº 008/2007               Dona Francisca, 19 de janeiro de 2007</vt:lpstr>
    </vt:vector>
  </TitlesOfParts>
  <Company>Kille®Soft</Company>
  <LinksUpToDate>false</LinksUpToDate>
  <CharactersWithSpaces>3735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Mensagem nº 008/2007               Dona Francisca, 19 de janeiro de 2007</dc:title>
  <dc:creator>contab</dc:creator>
  <cp:lastModifiedBy>Camara D. Francisca</cp:lastModifiedBy>
  <cp:revision>2</cp:revision>
  <cp:lastPrinted>2021-09-13T17:56:00Z</cp:lastPrinted>
  <dcterms:created xsi:type="dcterms:W3CDTF">2022-04-05T10:49:00Z</dcterms:created>
  <dcterms:modified xsi:type="dcterms:W3CDTF">2022-04-05T10:49:00Z</dcterms:modified>
</cp:coreProperties>
</file>