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8E" w:rsidRDefault="00DA7856" w:rsidP="00443A8E">
      <w:pPr>
        <w:pStyle w:val="western"/>
        <w:spacing w:before="0" w:beforeAutospacing="0"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 xml:space="preserve">PROJETO DE </w:t>
      </w:r>
      <w:r w:rsidR="00443A8E" w:rsidRPr="00443A8E">
        <w:rPr>
          <w:rFonts w:ascii="Arial" w:hAnsi="Arial" w:cs="Arial"/>
          <w:b/>
          <w:sz w:val="24"/>
          <w:szCs w:val="24"/>
        </w:rPr>
        <w:t xml:space="preserve">LEI MUNICIPAL nº </w:t>
      </w:r>
      <w:r w:rsidR="004807C0">
        <w:rPr>
          <w:rFonts w:ascii="Arial" w:hAnsi="Arial" w:cs="Arial"/>
          <w:b/>
          <w:sz w:val="24"/>
          <w:szCs w:val="24"/>
        </w:rPr>
        <w:t>003</w:t>
      </w:r>
      <w:r w:rsidR="00443A8E" w:rsidRPr="00443A8E">
        <w:rPr>
          <w:rFonts w:ascii="Arial" w:hAnsi="Arial" w:cs="Arial"/>
          <w:b/>
          <w:sz w:val="24"/>
          <w:szCs w:val="24"/>
        </w:rPr>
        <w:t>/20</w:t>
      </w:r>
      <w:r w:rsidR="00443A8E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2</w:t>
      </w:r>
    </w:p>
    <w:p w:rsidR="00254CFD" w:rsidRPr="00443A8E" w:rsidRDefault="00D6549A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  <w:r w:rsidRPr="00443A8E">
        <w:rPr>
          <w:rFonts w:ascii="Arial" w:hAnsi="Arial" w:cs="Arial"/>
          <w:b/>
          <w:iCs/>
          <w:sz w:val="24"/>
          <w:szCs w:val="24"/>
        </w:rPr>
        <w:t>“</w:t>
      </w:r>
      <w:r w:rsidR="00E240D5" w:rsidRPr="00443A8E">
        <w:rPr>
          <w:rFonts w:ascii="Arial" w:hAnsi="Arial" w:cs="Arial"/>
          <w:b/>
          <w:bCs/>
          <w:iCs/>
          <w:sz w:val="24"/>
          <w:szCs w:val="24"/>
        </w:rPr>
        <w:t>Concede revisão geral anual e dá outras providencias</w:t>
      </w:r>
      <w:r w:rsidR="00F751BE" w:rsidRPr="00443A8E">
        <w:rPr>
          <w:rFonts w:ascii="Arial" w:hAnsi="Arial" w:cs="Arial"/>
          <w:b/>
          <w:iCs/>
          <w:sz w:val="24"/>
          <w:szCs w:val="24"/>
        </w:rPr>
        <w:t>.</w:t>
      </w:r>
      <w:r w:rsidR="00197AB5" w:rsidRPr="00443A8E">
        <w:rPr>
          <w:rFonts w:ascii="Arial" w:hAnsi="Arial" w:cs="Arial"/>
          <w:b/>
          <w:iCs/>
          <w:sz w:val="24"/>
          <w:szCs w:val="24"/>
        </w:rPr>
        <w:t>”</w:t>
      </w:r>
      <w:r w:rsidR="009669DA" w:rsidRPr="00443A8E">
        <w:rPr>
          <w:rFonts w:ascii="Arial" w:hAnsi="Arial" w:cs="Arial"/>
          <w:b/>
          <w:iCs/>
          <w:sz w:val="24"/>
          <w:szCs w:val="24"/>
        </w:rPr>
        <w:t xml:space="preserve">         </w:t>
      </w:r>
    </w:p>
    <w:bookmarkEnd w:id="0"/>
    <w:p w:rsidR="001C4248" w:rsidRPr="00443A8E" w:rsidRDefault="00197AB5" w:rsidP="00443A8E">
      <w:pPr>
        <w:pStyle w:val="western"/>
        <w:spacing w:before="0" w:beforeAutospacing="0" w:after="120" w:line="360" w:lineRule="auto"/>
        <w:ind w:left="3540"/>
        <w:rPr>
          <w:rFonts w:ascii="Arial" w:hAnsi="Arial" w:cs="Arial"/>
          <w:b/>
          <w:i/>
          <w:sz w:val="24"/>
          <w:szCs w:val="24"/>
        </w:rPr>
      </w:pPr>
      <w:r w:rsidRPr="00443A8E">
        <w:rPr>
          <w:rFonts w:ascii="Arial" w:hAnsi="Arial" w:cs="Arial"/>
          <w:b/>
          <w:i/>
          <w:sz w:val="24"/>
          <w:szCs w:val="24"/>
        </w:rPr>
        <w:t xml:space="preserve">                     </w:t>
      </w:r>
    </w:p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992DB1">
        <w:rPr>
          <w:rFonts w:ascii="Arial" w:hAnsi="Arial" w:cs="Arial"/>
          <w:bCs/>
          <w:sz w:val="24"/>
          <w:szCs w:val="24"/>
        </w:rPr>
        <w:t xml:space="preserve">Art. 1° </w:t>
      </w:r>
      <w:r w:rsidR="002C5858" w:rsidRPr="00992DB1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992DB1">
        <w:rPr>
          <w:rFonts w:ascii="Arial" w:hAnsi="Arial" w:cs="Arial"/>
          <w:bCs/>
          <w:sz w:val="24"/>
          <w:szCs w:val="24"/>
        </w:rPr>
        <w:t xml:space="preserve"> Fica</w:t>
      </w:r>
      <w:r w:rsidRPr="00992DB1">
        <w:rPr>
          <w:rFonts w:ascii="Arial" w:hAnsi="Arial" w:cs="Arial"/>
          <w:sz w:val="24"/>
          <w:szCs w:val="24"/>
        </w:rPr>
        <w:t xml:space="preserve"> concedida revisão geral anual aos servidores públicos municipais do Poder Executivo, ativos, inativos e pensionistas, bem como os Conselheiros Tutelares, e contratações de excepcional interesse público regrados pelo Plano de Carreira estabelecido pela Lei Municipal nº 405/1991 em </w:t>
      </w:r>
      <w:r w:rsidR="00992DB1" w:rsidRPr="00992DB1">
        <w:rPr>
          <w:rFonts w:ascii="Arial" w:hAnsi="Arial" w:cs="Arial"/>
          <w:sz w:val="24"/>
          <w:szCs w:val="24"/>
        </w:rPr>
        <w:t>15,03</w:t>
      </w:r>
      <w:r w:rsidRPr="00992DB1">
        <w:rPr>
          <w:rFonts w:ascii="Arial" w:hAnsi="Arial" w:cs="Arial"/>
          <w:sz w:val="24"/>
          <w:szCs w:val="24"/>
        </w:rPr>
        <w:t>% (</w:t>
      </w:r>
      <w:r w:rsidR="00992DB1" w:rsidRPr="00992DB1">
        <w:rPr>
          <w:rFonts w:ascii="Arial" w:hAnsi="Arial" w:cs="Arial"/>
          <w:sz w:val="24"/>
          <w:szCs w:val="24"/>
        </w:rPr>
        <w:t xml:space="preserve">quinze vírgula zero três </w:t>
      </w:r>
      <w:r w:rsidRPr="00992DB1">
        <w:rPr>
          <w:rFonts w:ascii="Arial" w:hAnsi="Arial" w:cs="Arial"/>
          <w:sz w:val="24"/>
          <w:szCs w:val="24"/>
        </w:rPr>
        <w:t>por cento), a partir de 1° de janeiro de 20</w:t>
      </w:r>
      <w:r w:rsidR="002E6C47" w:rsidRPr="00992DB1">
        <w:rPr>
          <w:rFonts w:ascii="Arial" w:hAnsi="Arial" w:cs="Arial"/>
          <w:sz w:val="24"/>
          <w:szCs w:val="24"/>
        </w:rPr>
        <w:t>2</w:t>
      </w:r>
      <w:r w:rsidR="00E21818" w:rsidRPr="00992DB1">
        <w:rPr>
          <w:rFonts w:ascii="Arial" w:hAnsi="Arial" w:cs="Arial"/>
          <w:sz w:val="24"/>
          <w:szCs w:val="24"/>
        </w:rPr>
        <w:t>2</w:t>
      </w:r>
      <w:r w:rsidRPr="00992DB1">
        <w:rPr>
          <w:rFonts w:ascii="Arial" w:hAnsi="Arial" w:cs="Arial"/>
          <w:sz w:val="24"/>
          <w:szCs w:val="24"/>
        </w:rPr>
        <w:t>.</w:t>
      </w:r>
    </w:p>
    <w:p w:rsidR="00ED1565" w:rsidRPr="00992DB1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992DB1">
        <w:rPr>
          <w:rFonts w:ascii="Arial" w:hAnsi="Arial" w:cs="Arial"/>
          <w:bCs/>
          <w:sz w:val="24"/>
          <w:szCs w:val="24"/>
        </w:rPr>
        <w:t>Parágrafo Único –</w:t>
      </w:r>
      <w:r w:rsidRPr="00992DB1">
        <w:rPr>
          <w:rFonts w:ascii="Arial" w:hAnsi="Arial" w:cs="Arial"/>
          <w:sz w:val="24"/>
          <w:szCs w:val="24"/>
        </w:rPr>
        <w:t xml:space="preserve"> O Valor de Referência Salarial de que trata o art. 25 da Lei Municipal 405/1991, a partir da mesma data estabelecida no “caput”, passa a ser de R$ </w:t>
      </w:r>
      <w:r w:rsidR="00992DB1" w:rsidRPr="00992DB1">
        <w:rPr>
          <w:rFonts w:ascii="Arial" w:hAnsi="Arial" w:cs="Arial"/>
          <w:sz w:val="24"/>
          <w:szCs w:val="24"/>
        </w:rPr>
        <w:t>573,02</w:t>
      </w:r>
      <w:r w:rsidRPr="00992DB1">
        <w:rPr>
          <w:rFonts w:ascii="Arial" w:hAnsi="Arial" w:cs="Arial"/>
          <w:sz w:val="24"/>
          <w:szCs w:val="24"/>
        </w:rPr>
        <w:t xml:space="preserve"> (</w:t>
      </w:r>
      <w:r w:rsidR="00992DB1" w:rsidRPr="00992DB1">
        <w:rPr>
          <w:rFonts w:ascii="Arial" w:hAnsi="Arial" w:cs="Arial"/>
          <w:sz w:val="24"/>
          <w:szCs w:val="24"/>
        </w:rPr>
        <w:t xml:space="preserve">quinhentos e setenta e três reais e dois </w:t>
      </w:r>
      <w:r w:rsidR="002E6C47" w:rsidRPr="00992DB1">
        <w:rPr>
          <w:rFonts w:ascii="Arial" w:hAnsi="Arial" w:cs="Arial"/>
          <w:sz w:val="24"/>
          <w:szCs w:val="24"/>
        </w:rPr>
        <w:t>centavos</w:t>
      </w:r>
      <w:r w:rsidRPr="00992DB1">
        <w:rPr>
          <w:rFonts w:ascii="Arial" w:hAnsi="Arial" w:cs="Arial"/>
          <w:sz w:val="24"/>
          <w:szCs w:val="24"/>
        </w:rPr>
        <w:t>).</w:t>
      </w:r>
    </w:p>
    <w:p w:rsidR="00ED1565" w:rsidRPr="00992DB1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E21818">
        <w:rPr>
          <w:rFonts w:ascii="Arial" w:hAnsi="Arial" w:cs="Arial"/>
          <w:bCs/>
          <w:sz w:val="24"/>
          <w:szCs w:val="24"/>
        </w:rPr>
        <w:t>Art. 2º</w:t>
      </w:r>
      <w:r w:rsidRPr="00E21818">
        <w:rPr>
          <w:rFonts w:ascii="Arial" w:hAnsi="Arial" w:cs="Arial"/>
          <w:sz w:val="24"/>
          <w:szCs w:val="24"/>
        </w:rPr>
        <w:t xml:space="preserve">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sz w:val="24"/>
          <w:szCs w:val="24"/>
        </w:rPr>
        <w:t xml:space="preserve"> O artigo 33 da Lei Municipal nº 1.533/2016 passa a vigorar com a seguinte redação: </w:t>
      </w:r>
    </w:p>
    <w:p w:rsidR="00ED1565" w:rsidRPr="00E21818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E240D5" w:rsidRPr="00E21818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276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– </w:t>
      </w:r>
      <w:r w:rsidRPr="00E21818">
        <w:rPr>
          <w:rFonts w:ascii="Arial" w:hAnsi="Arial" w:cs="Arial"/>
          <w:bCs/>
          <w:kern w:val="24"/>
          <w:sz w:val="24"/>
          <w:szCs w:val="24"/>
        </w:rPr>
        <w:t>Cargos Efetivos: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71"/>
        <w:gridCol w:w="1671"/>
        <w:gridCol w:w="1671"/>
        <w:gridCol w:w="1671"/>
      </w:tblGrid>
      <w:tr w:rsidR="00E240D5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CLASSE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NIVEL 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 – 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 - A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2.075,00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2.177,14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2.177,14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2.285,69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2.241,00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2.349,53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2.349,53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2.464,46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C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2.407,00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2.521,92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2.521,92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2.649,60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D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2.573,00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2.694,30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2.694,30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2.828,37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2.739,00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2.873,08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2.873,08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3.013,52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F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2.905,00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3.045,48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3.045,48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3.198,69</w:t>
            </w:r>
          </w:p>
        </w:tc>
      </w:tr>
    </w:tbl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D1565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D1565" w:rsidRPr="00DA7856" w:rsidRDefault="00ED156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E240D5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lastRenderedPageBreak/>
        <w:t xml:space="preserve">II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 Cargos em Comissão e Funções Gratificadas:</w:t>
      </w:r>
    </w:p>
    <w:p w:rsidR="004807C0" w:rsidRPr="00E21818" w:rsidRDefault="004807C0" w:rsidP="00443A8E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126"/>
        <w:gridCol w:w="1956"/>
      </w:tblGrid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DENOMINAÇÃO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CC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FG</w:t>
            </w:r>
          </w:p>
        </w:tc>
      </w:tr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SUPERVISOR ESCOLAR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2.669,84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 w:rsidR="00992DB1">
              <w:rPr>
                <w:rFonts w:ascii="Arial" w:hAnsi="Arial" w:cs="Arial"/>
                <w:kern w:val="24"/>
                <w:sz w:val="24"/>
                <w:szCs w:val="24"/>
              </w:rPr>
              <w:t>334,92</w:t>
            </w:r>
          </w:p>
        </w:tc>
      </w:tr>
      <w:tr w:rsidR="00E240D5" w:rsidRPr="00E21818" w:rsidTr="00443A8E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COORDENADOR PEDAGÓGICO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992DB1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2.669,84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E21818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 w:rsidR="00992DB1">
              <w:rPr>
                <w:rFonts w:ascii="Arial" w:hAnsi="Arial" w:cs="Arial"/>
                <w:kern w:val="24"/>
                <w:sz w:val="24"/>
                <w:szCs w:val="24"/>
              </w:rPr>
              <w:t>334,92</w:t>
            </w:r>
          </w:p>
        </w:tc>
      </w:tr>
    </w:tbl>
    <w:p w:rsidR="00443A8E" w:rsidRDefault="00443A8E" w:rsidP="00443A8E">
      <w:pPr>
        <w:spacing w:after="120" w:line="360" w:lineRule="auto"/>
        <w:ind w:firstLine="1418"/>
        <w:jc w:val="both"/>
        <w:rPr>
          <w:rFonts w:ascii="Arial" w:hAnsi="Arial" w:cs="Arial"/>
          <w:b/>
          <w:sz w:val="24"/>
          <w:szCs w:val="24"/>
        </w:rPr>
      </w:pPr>
    </w:p>
    <w:p w:rsidR="00E240D5" w:rsidRPr="00443A8E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443A8E">
        <w:rPr>
          <w:rFonts w:ascii="Arial" w:hAnsi="Arial" w:cs="Arial"/>
          <w:bCs/>
          <w:sz w:val="24"/>
          <w:szCs w:val="24"/>
        </w:rPr>
        <w:t xml:space="preserve">Art. 3° </w:t>
      </w:r>
      <w:r w:rsidR="00443A8E"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443A8E">
        <w:rPr>
          <w:rFonts w:ascii="Arial" w:hAnsi="Arial" w:cs="Arial"/>
          <w:bCs/>
          <w:sz w:val="24"/>
          <w:szCs w:val="24"/>
        </w:rPr>
        <w:t xml:space="preserve"> As despesas desta Lei correrão à conta das dotações</w:t>
      </w:r>
      <w:r w:rsidRPr="00443A8E">
        <w:rPr>
          <w:rFonts w:ascii="Arial" w:hAnsi="Arial" w:cs="Arial"/>
          <w:sz w:val="24"/>
          <w:szCs w:val="24"/>
        </w:rPr>
        <w:t xml:space="preserve"> orçamentárias próprias. </w:t>
      </w:r>
    </w:p>
    <w:p w:rsidR="00BE61D1" w:rsidRPr="00443A8E" w:rsidRDefault="00BE61D1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Art. 4° – Esta Lei entra em vigor na data de sua publicação,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 retroagindo seus efeitos a partir de 1º de janeiro de 20</w:t>
      </w:r>
      <w:r w:rsidR="003A4999" w:rsidRPr="00443A8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21818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:rsidR="00443A8E" w:rsidRDefault="00443A8E" w:rsidP="00443A8E">
      <w:pPr>
        <w:tabs>
          <w:tab w:val="left" w:pos="0"/>
        </w:tabs>
        <w:spacing w:after="120" w:line="360" w:lineRule="auto"/>
        <w:ind w:firstLine="709"/>
        <w:rPr>
          <w:rFonts w:ascii="Arial" w:hAnsi="Arial" w:cs="Arial"/>
        </w:rPr>
      </w:pPr>
    </w:p>
    <w:p w:rsidR="00443A8E" w:rsidRPr="00E21818" w:rsidRDefault="00E21818" w:rsidP="00443A8E">
      <w:pPr>
        <w:pStyle w:val="Corpodetexto2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21818">
        <w:rPr>
          <w:rFonts w:ascii="Arial" w:hAnsi="Arial" w:cs="Arial"/>
          <w:b/>
          <w:bCs/>
          <w:sz w:val="24"/>
          <w:szCs w:val="24"/>
        </w:rPr>
        <w:t>JUSTIFICATIVA:</w:t>
      </w:r>
    </w:p>
    <w:p w:rsidR="00E21818" w:rsidRPr="00E21818" w:rsidRDefault="00E21818" w:rsidP="00443A8E">
      <w:pPr>
        <w:pStyle w:val="Corpodetexto2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E21818" w:rsidRPr="00E21818" w:rsidRDefault="00E21818" w:rsidP="00E21818">
      <w:pPr>
        <w:pStyle w:val="Corpodetexto2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21818">
        <w:rPr>
          <w:rFonts w:ascii="Arial" w:hAnsi="Arial" w:cs="Arial"/>
          <w:b/>
          <w:bCs/>
          <w:sz w:val="24"/>
          <w:szCs w:val="24"/>
        </w:rPr>
        <w:t>Nobres Edis</w:t>
      </w:r>
    </w:p>
    <w:p w:rsidR="00E21818" w:rsidRPr="00320C78" w:rsidRDefault="00E21818" w:rsidP="00E21818">
      <w:pPr>
        <w:pStyle w:val="Corpodetexto2"/>
        <w:spacing w:after="0" w:line="240" w:lineRule="auto"/>
        <w:rPr>
          <w:rFonts w:ascii="Arial Narrow" w:hAnsi="Arial Narrow"/>
          <w:sz w:val="24"/>
          <w:szCs w:val="24"/>
        </w:rPr>
      </w:pP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ab/>
        <w:t xml:space="preserve">Ao cumprimentá-los, cordialmente, submetemos a apreciação dessa egrégia Câmara Municipal de Vereadores este Projeto de Lei que visa a concessão de revisão salarial aos servidores municipais, bem como Conselheiros Tutelares e contratações de excepcional interesse público.  </w:t>
      </w: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 xml:space="preserve">  </w:t>
      </w:r>
      <w:r w:rsidRPr="00320C78"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ab/>
        <w:t>Estamos propondo uma revisão geral anual no percentual de</w:t>
      </w:r>
      <w:r w:rsidR="00992DB1">
        <w:rPr>
          <w:rFonts w:ascii="Arial Narrow" w:hAnsi="Arial Narrow"/>
          <w:sz w:val="24"/>
          <w:szCs w:val="24"/>
        </w:rPr>
        <w:t xml:space="preserve"> 15,03</w:t>
      </w:r>
      <w:r>
        <w:rPr>
          <w:rFonts w:ascii="Arial Narrow" w:hAnsi="Arial Narrow"/>
          <w:sz w:val="24"/>
          <w:szCs w:val="24"/>
        </w:rPr>
        <w:t>%</w:t>
      </w:r>
      <w:r w:rsidRPr="00320C78">
        <w:rPr>
          <w:rFonts w:ascii="Arial Narrow" w:hAnsi="Arial Narrow"/>
          <w:sz w:val="24"/>
          <w:szCs w:val="24"/>
        </w:rPr>
        <w:t xml:space="preserve"> (</w:t>
      </w:r>
      <w:r w:rsidR="00992DB1">
        <w:rPr>
          <w:rFonts w:ascii="Arial Narrow" w:hAnsi="Arial Narrow"/>
          <w:sz w:val="24"/>
          <w:szCs w:val="24"/>
        </w:rPr>
        <w:t xml:space="preserve">quinze virgula zero três </w:t>
      </w:r>
      <w:r w:rsidRPr="00320C78">
        <w:rPr>
          <w:rFonts w:ascii="Arial Narrow" w:hAnsi="Arial Narrow"/>
          <w:sz w:val="24"/>
          <w:szCs w:val="24"/>
        </w:rPr>
        <w:t>por cento) para todos os servidores municipais</w:t>
      </w:r>
      <w:r>
        <w:rPr>
          <w:rFonts w:ascii="Arial Narrow" w:hAnsi="Arial Narrow"/>
          <w:sz w:val="24"/>
          <w:szCs w:val="24"/>
        </w:rPr>
        <w:t xml:space="preserve"> regidos pela Lei Municipal nº 405 (Plano de Carreira dos Servidores Municipais)</w:t>
      </w:r>
      <w:r w:rsidRPr="00320C78">
        <w:rPr>
          <w:rFonts w:ascii="Arial Narrow" w:hAnsi="Arial Narrow"/>
          <w:sz w:val="24"/>
          <w:szCs w:val="24"/>
        </w:rPr>
        <w:t>.</w:t>
      </w: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 xml:space="preserve"> </w:t>
      </w:r>
    </w:p>
    <w:p w:rsidR="00E21818" w:rsidRPr="00320C78" w:rsidRDefault="00E21818" w:rsidP="00E21818">
      <w:pPr>
        <w:tabs>
          <w:tab w:val="left" w:pos="2268"/>
        </w:tabs>
        <w:spacing w:before="62"/>
        <w:ind w:firstLine="1418"/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 xml:space="preserve">No que se refere à </w:t>
      </w:r>
      <w:r w:rsidRPr="00320C78">
        <w:rPr>
          <w:rFonts w:ascii="Arial Narrow" w:hAnsi="Arial Narrow"/>
          <w:b/>
          <w:bCs/>
          <w:sz w:val="24"/>
          <w:szCs w:val="24"/>
        </w:rPr>
        <w:t>revisão geral anual</w:t>
      </w:r>
      <w:r w:rsidRPr="00320C78">
        <w:rPr>
          <w:rFonts w:ascii="Arial Narrow" w:hAnsi="Arial Narrow"/>
          <w:sz w:val="24"/>
          <w:szCs w:val="24"/>
        </w:rPr>
        <w:t xml:space="preserve"> da remuneração dos servidores, em razão do que determina o inciso X do art. 37 da Constituição da República – CR, alterado pela Emenda Constitucional – EC nº 20-1998, esta é concretizada através de lei específica de iniciativa privativa do Chefe do Poder Executivo, nos termos do art. 61, § 1°, inciso II, alínea “c”</w:t>
      </w:r>
      <w:r>
        <w:rPr>
          <w:rFonts w:ascii="Arial Narrow" w:hAnsi="Arial Narrow"/>
          <w:sz w:val="24"/>
          <w:szCs w:val="24"/>
        </w:rPr>
        <w:t>, da Constituição Federal</w:t>
      </w:r>
      <w:r w:rsidRPr="00320C78">
        <w:rPr>
          <w:rFonts w:ascii="Arial Narrow" w:hAnsi="Arial Narrow"/>
          <w:sz w:val="24"/>
          <w:szCs w:val="24"/>
        </w:rPr>
        <w:t>, princípio aplicável aos Municípios em razão da observância à simetria vertical das normas constitucionais, e art. 2°, também da Constituição, que consagra o princípio da independência e harmonia entre os Poderes.</w:t>
      </w:r>
    </w:p>
    <w:p w:rsidR="00E21818" w:rsidRPr="00320C78" w:rsidRDefault="00E21818" w:rsidP="00E21818">
      <w:pPr>
        <w:tabs>
          <w:tab w:val="left" w:pos="2268"/>
        </w:tabs>
        <w:spacing w:before="62"/>
        <w:ind w:firstLine="1418"/>
        <w:jc w:val="both"/>
        <w:rPr>
          <w:rFonts w:ascii="Arial Narrow" w:hAnsi="Arial Narrow"/>
          <w:sz w:val="24"/>
          <w:szCs w:val="24"/>
        </w:rPr>
      </w:pP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ab/>
        <w:t>Quanto aos servidores municipais, a revisão proposta fará com que o Valor de Referência Salarial – VRS passa dos atuais R$ 4</w:t>
      </w:r>
      <w:r>
        <w:rPr>
          <w:rFonts w:ascii="Arial Narrow" w:hAnsi="Arial Narrow"/>
          <w:sz w:val="24"/>
          <w:szCs w:val="24"/>
        </w:rPr>
        <w:t>98,15</w:t>
      </w:r>
      <w:r w:rsidRPr="00320C78">
        <w:rPr>
          <w:rFonts w:ascii="Arial Narrow" w:hAnsi="Arial Narrow"/>
          <w:sz w:val="24"/>
          <w:szCs w:val="24"/>
        </w:rPr>
        <w:t xml:space="preserve"> (quatrocentos e </w:t>
      </w:r>
      <w:r>
        <w:rPr>
          <w:rFonts w:ascii="Arial Narrow" w:hAnsi="Arial Narrow"/>
          <w:sz w:val="24"/>
          <w:szCs w:val="24"/>
        </w:rPr>
        <w:t>noventa e oito reais e quinze centavos</w:t>
      </w:r>
      <w:r w:rsidRPr="00320C78">
        <w:rPr>
          <w:rFonts w:ascii="Arial Narrow" w:hAnsi="Arial Narrow"/>
          <w:sz w:val="24"/>
          <w:szCs w:val="24"/>
        </w:rPr>
        <w:t xml:space="preserve">) para R$ </w:t>
      </w:r>
      <w:r w:rsidR="00992DB1">
        <w:rPr>
          <w:rFonts w:ascii="Arial Narrow" w:hAnsi="Arial Narrow"/>
          <w:sz w:val="24"/>
          <w:szCs w:val="24"/>
        </w:rPr>
        <w:t xml:space="preserve">573,02 </w:t>
      </w:r>
      <w:r w:rsidRPr="00320C78">
        <w:rPr>
          <w:rFonts w:ascii="Arial Narrow" w:hAnsi="Arial Narrow"/>
          <w:sz w:val="24"/>
          <w:szCs w:val="24"/>
        </w:rPr>
        <w:t>(</w:t>
      </w:r>
      <w:r w:rsidR="00992DB1">
        <w:rPr>
          <w:rFonts w:ascii="Arial Narrow" w:hAnsi="Arial Narrow"/>
          <w:sz w:val="24"/>
          <w:szCs w:val="24"/>
        </w:rPr>
        <w:t>quinhentos e setenta e três reais e dois centavos</w:t>
      </w:r>
      <w:r w:rsidRPr="00320C78">
        <w:rPr>
          <w:rFonts w:ascii="Arial Narrow" w:hAnsi="Arial Narrow"/>
          <w:sz w:val="24"/>
          <w:szCs w:val="24"/>
        </w:rPr>
        <w:t>).</w:t>
      </w:r>
    </w:p>
    <w:p w:rsidR="00E21818" w:rsidRPr="00320C78" w:rsidRDefault="00E21818" w:rsidP="00E21818">
      <w:pPr>
        <w:widowControl w:val="0"/>
        <w:spacing w:line="336" w:lineRule="exact"/>
        <w:ind w:left="9379" w:right="552"/>
        <w:rPr>
          <w:rFonts w:ascii="Arial Narrow" w:hAnsi="Arial Narrow"/>
          <w:sz w:val="24"/>
          <w:szCs w:val="24"/>
        </w:rPr>
      </w:pPr>
    </w:p>
    <w:p w:rsidR="00E21818" w:rsidRDefault="00E21818" w:rsidP="00E21818">
      <w:pPr>
        <w:tabs>
          <w:tab w:val="left" w:pos="1418"/>
          <w:tab w:val="left" w:pos="2268"/>
        </w:tabs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ab/>
        <w:t>Alertamos no sentido de que é da Câmara Municipal a iniciativa da lei que conceda a revisão geral anual para os cargos de Prefeito, Vice-Prefeito, Vereadores, Secretários Municipais e servidores da própria Câmara.</w:t>
      </w:r>
    </w:p>
    <w:p w:rsidR="00E21818" w:rsidRDefault="00E21818" w:rsidP="00E21818">
      <w:pPr>
        <w:tabs>
          <w:tab w:val="left" w:pos="1418"/>
          <w:tab w:val="left" w:pos="2268"/>
        </w:tabs>
        <w:jc w:val="both"/>
        <w:rPr>
          <w:rFonts w:ascii="Arial Narrow" w:hAnsi="Arial Narrow"/>
          <w:sz w:val="24"/>
          <w:szCs w:val="24"/>
        </w:rPr>
      </w:pP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 xml:space="preserve">Ademais, é importante salientar que </w:t>
      </w:r>
      <w:r>
        <w:rPr>
          <w:rFonts w:ascii="Arial Narrow" w:hAnsi="Arial Narrow"/>
          <w:sz w:val="24"/>
          <w:szCs w:val="24"/>
        </w:rPr>
        <w:t xml:space="preserve">os profissionais do magistério terão um reajuste </w:t>
      </w:r>
      <w:r w:rsidR="00992DB1">
        <w:rPr>
          <w:rFonts w:ascii="Arial Narrow" w:hAnsi="Arial Narrow"/>
          <w:sz w:val="24"/>
          <w:szCs w:val="24"/>
        </w:rPr>
        <w:t>também no mesmo percentual, até que esteja definido oficialmente o Piso Nacional do Magistério</w:t>
      </w:r>
      <w:r>
        <w:rPr>
          <w:rFonts w:ascii="Arial Narrow" w:hAnsi="Arial Narrow"/>
          <w:sz w:val="24"/>
          <w:szCs w:val="24"/>
        </w:rPr>
        <w:t xml:space="preserve">. </w:t>
      </w:r>
      <w:r w:rsidR="00992DB1">
        <w:rPr>
          <w:rFonts w:ascii="Arial Narrow" w:hAnsi="Arial Narrow"/>
          <w:sz w:val="24"/>
          <w:szCs w:val="24"/>
        </w:rPr>
        <w:t>Assim que for definido o Piso Nacional do Magistério, o Poder Executivo encaminhará novo Projeto de Lei dispondo sobre a matéria.</w:t>
      </w:r>
      <w:r w:rsidRPr="00320C78">
        <w:rPr>
          <w:rFonts w:ascii="Arial Narrow" w:hAnsi="Arial Narrow"/>
          <w:sz w:val="24"/>
          <w:szCs w:val="24"/>
        </w:rPr>
        <w:t xml:space="preserve"> </w:t>
      </w:r>
    </w:p>
    <w:p w:rsidR="00E21818" w:rsidRPr="00320C78" w:rsidRDefault="00E21818" w:rsidP="00E21818">
      <w:pPr>
        <w:tabs>
          <w:tab w:val="left" w:pos="1418"/>
          <w:tab w:val="left" w:pos="2268"/>
        </w:tabs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E21818" w:rsidRPr="00320C78" w:rsidRDefault="00E21818" w:rsidP="00E21818">
      <w:pPr>
        <w:jc w:val="both"/>
        <w:rPr>
          <w:rFonts w:ascii="Arial Narrow" w:hAnsi="Arial Narrow"/>
          <w:sz w:val="24"/>
          <w:szCs w:val="24"/>
        </w:rPr>
      </w:pPr>
      <w:r w:rsidRPr="00320C78">
        <w:rPr>
          <w:rFonts w:ascii="Arial Narrow" w:hAnsi="Arial Narrow"/>
          <w:sz w:val="24"/>
          <w:szCs w:val="24"/>
        </w:rPr>
        <w:t xml:space="preserve">  </w:t>
      </w:r>
      <w:r w:rsidRPr="00320C78">
        <w:rPr>
          <w:rFonts w:ascii="Arial Narrow" w:hAnsi="Arial Narrow"/>
          <w:sz w:val="24"/>
          <w:szCs w:val="24"/>
        </w:rPr>
        <w:tab/>
      </w:r>
      <w:r w:rsidRPr="00320C78">
        <w:rPr>
          <w:rFonts w:ascii="Arial Narrow" w:hAnsi="Arial Narrow"/>
          <w:sz w:val="24"/>
          <w:szCs w:val="24"/>
        </w:rPr>
        <w:tab/>
        <w:t xml:space="preserve">Solicitamos a apreciação e aprovação do referido projeto de Lei em regime de urgência. </w:t>
      </w:r>
    </w:p>
    <w:p w:rsidR="00E21818" w:rsidRDefault="00E21818" w:rsidP="00443A8E">
      <w:pPr>
        <w:pStyle w:val="Corpodetexto2"/>
        <w:spacing w:after="0" w:line="240" w:lineRule="auto"/>
        <w:rPr>
          <w:rFonts w:ascii="Arial" w:hAnsi="Arial" w:cs="Arial"/>
          <w:bCs/>
        </w:rPr>
      </w:pPr>
    </w:p>
    <w:p w:rsidR="00443A8E" w:rsidRDefault="00443A8E" w:rsidP="00443A8E">
      <w:pPr>
        <w:pStyle w:val="Corpodetexto2"/>
        <w:spacing w:after="0" w:line="240" w:lineRule="auto"/>
        <w:rPr>
          <w:rFonts w:ascii="Arial" w:hAnsi="Arial" w:cs="Arial"/>
          <w:bCs/>
        </w:rPr>
      </w:pPr>
    </w:p>
    <w:p w:rsidR="00E21818" w:rsidRPr="00443A8E" w:rsidRDefault="00E21818" w:rsidP="00E21818">
      <w:pPr>
        <w:jc w:val="center"/>
        <w:rPr>
          <w:rFonts w:ascii="Arial" w:hAnsi="Arial" w:cs="Arial"/>
          <w:b/>
          <w:sz w:val="24"/>
          <w:szCs w:val="18"/>
        </w:rPr>
      </w:pPr>
      <w:r>
        <w:rPr>
          <w:rFonts w:ascii="Arial" w:hAnsi="Arial" w:cs="Arial"/>
          <w:b/>
          <w:sz w:val="24"/>
          <w:szCs w:val="18"/>
        </w:rPr>
        <w:t>OLAVO JOSÉ CASSOL</w:t>
      </w:r>
    </w:p>
    <w:p w:rsidR="00443A8E" w:rsidRDefault="00E21818" w:rsidP="00E21818">
      <w:pPr>
        <w:jc w:val="center"/>
        <w:rPr>
          <w:rFonts w:ascii="Arial" w:hAnsi="Arial" w:cs="Arial"/>
          <w:bCs/>
        </w:rPr>
      </w:pPr>
      <w:r w:rsidRPr="00443A8E">
        <w:rPr>
          <w:rFonts w:ascii="Arial" w:hAnsi="Arial" w:cs="Arial"/>
          <w:b/>
          <w:sz w:val="24"/>
          <w:szCs w:val="18"/>
        </w:rPr>
        <w:t>Prefeito Municipal</w:t>
      </w:r>
    </w:p>
    <w:sectPr w:rsidR="00443A8E" w:rsidSect="0046341F">
      <w:pgSz w:w="11906" w:h="16838"/>
      <w:pgMar w:top="2268" w:right="170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15C" w:rsidRDefault="0070515C">
      <w:r>
        <w:separator/>
      </w:r>
    </w:p>
  </w:endnote>
  <w:endnote w:type="continuationSeparator" w:id="0">
    <w:p w:rsidR="0070515C" w:rsidRDefault="0070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15C" w:rsidRDefault="0070515C">
      <w:r>
        <w:separator/>
      </w:r>
    </w:p>
  </w:footnote>
  <w:footnote w:type="continuationSeparator" w:id="0">
    <w:p w:rsidR="0070515C" w:rsidRDefault="007051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</w:num>
  <w:num w:numId="4">
    <w:abstractNumId w:val="0"/>
  </w:num>
  <w:num w:numId="5">
    <w:abstractNumId w:val="1"/>
  </w:num>
  <w:num w:numId="6">
    <w:abstractNumId w:val="15"/>
  </w:num>
  <w:num w:numId="7">
    <w:abstractNumId w:val="12"/>
  </w:num>
  <w:num w:numId="8">
    <w:abstractNumId w:val="5"/>
  </w:num>
  <w:num w:numId="9">
    <w:abstractNumId w:val="14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D"/>
    <w:rsid w:val="00070CBD"/>
    <w:rsid w:val="0008093E"/>
    <w:rsid w:val="000C5DE3"/>
    <w:rsid w:val="00112B71"/>
    <w:rsid w:val="0014097F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B206F"/>
    <w:rsid w:val="002C5858"/>
    <w:rsid w:val="002D412D"/>
    <w:rsid w:val="002E6C47"/>
    <w:rsid w:val="002F61A1"/>
    <w:rsid w:val="00315C49"/>
    <w:rsid w:val="00320C78"/>
    <w:rsid w:val="00365B12"/>
    <w:rsid w:val="003A4999"/>
    <w:rsid w:val="003C08B8"/>
    <w:rsid w:val="003C554E"/>
    <w:rsid w:val="003C703B"/>
    <w:rsid w:val="004038D8"/>
    <w:rsid w:val="00415381"/>
    <w:rsid w:val="00431804"/>
    <w:rsid w:val="00443A8E"/>
    <w:rsid w:val="00450CE2"/>
    <w:rsid w:val="0045425B"/>
    <w:rsid w:val="0046341F"/>
    <w:rsid w:val="00463607"/>
    <w:rsid w:val="00474DDD"/>
    <w:rsid w:val="004807C0"/>
    <w:rsid w:val="004952DF"/>
    <w:rsid w:val="00531307"/>
    <w:rsid w:val="00534BDA"/>
    <w:rsid w:val="005351D9"/>
    <w:rsid w:val="005C0FF0"/>
    <w:rsid w:val="005D6954"/>
    <w:rsid w:val="005D786E"/>
    <w:rsid w:val="005E689C"/>
    <w:rsid w:val="00604A20"/>
    <w:rsid w:val="00672D3E"/>
    <w:rsid w:val="0069348B"/>
    <w:rsid w:val="006C12FA"/>
    <w:rsid w:val="006D2890"/>
    <w:rsid w:val="0070515C"/>
    <w:rsid w:val="00724D55"/>
    <w:rsid w:val="00731144"/>
    <w:rsid w:val="007C2475"/>
    <w:rsid w:val="007C7D8E"/>
    <w:rsid w:val="007F1208"/>
    <w:rsid w:val="007F2D52"/>
    <w:rsid w:val="00817F8D"/>
    <w:rsid w:val="00846E53"/>
    <w:rsid w:val="00883465"/>
    <w:rsid w:val="008A0681"/>
    <w:rsid w:val="008B4EAB"/>
    <w:rsid w:val="008B4EE7"/>
    <w:rsid w:val="008C7302"/>
    <w:rsid w:val="008D64E5"/>
    <w:rsid w:val="00932B55"/>
    <w:rsid w:val="009669DA"/>
    <w:rsid w:val="00967796"/>
    <w:rsid w:val="00992DB1"/>
    <w:rsid w:val="009A0C80"/>
    <w:rsid w:val="009B5859"/>
    <w:rsid w:val="009C740C"/>
    <w:rsid w:val="009F0224"/>
    <w:rsid w:val="00A36335"/>
    <w:rsid w:val="00A40C82"/>
    <w:rsid w:val="00A74497"/>
    <w:rsid w:val="00AA306A"/>
    <w:rsid w:val="00AD288F"/>
    <w:rsid w:val="00AE3463"/>
    <w:rsid w:val="00AE4449"/>
    <w:rsid w:val="00AF0E9D"/>
    <w:rsid w:val="00AF551D"/>
    <w:rsid w:val="00B17E10"/>
    <w:rsid w:val="00B4059E"/>
    <w:rsid w:val="00B627E4"/>
    <w:rsid w:val="00BC2C95"/>
    <w:rsid w:val="00BD0B6E"/>
    <w:rsid w:val="00BD4BD0"/>
    <w:rsid w:val="00BD553C"/>
    <w:rsid w:val="00BE2261"/>
    <w:rsid w:val="00BE61D1"/>
    <w:rsid w:val="00BE7FEF"/>
    <w:rsid w:val="00C14CF0"/>
    <w:rsid w:val="00C22C36"/>
    <w:rsid w:val="00C33DE2"/>
    <w:rsid w:val="00C4440F"/>
    <w:rsid w:val="00C7409E"/>
    <w:rsid w:val="00C83840"/>
    <w:rsid w:val="00CF56F2"/>
    <w:rsid w:val="00CF5A92"/>
    <w:rsid w:val="00D50641"/>
    <w:rsid w:val="00D6549A"/>
    <w:rsid w:val="00D77943"/>
    <w:rsid w:val="00D80328"/>
    <w:rsid w:val="00DA7856"/>
    <w:rsid w:val="00DB0B62"/>
    <w:rsid w:val="00DB294D"/>
    <w:rsid w:val="00DD61B6"/>
    <w:rsid w:val="00E16FEA"/>
    <w:rsid w:val="00E21818"/>
    <w:rsid w:val="00E22797"/>
    <w:rsid w:val="00E240D5"/>
    <w:rsid w:val="00E316CB"/>
    <w:rsid w:val="00E43F05"/>
    <w:rsid w:val="00E50A63"/>
    <w:rsid w:val="00E60695"/>
    <w:rsid w:val="00EB08E4"/>
    <w:rsid w:val="00EB4B10"/>
    <w:rsid w:val="00ED1565"/>
    <w:rsid w:val="00F118AD"/>
    <w:rsid w:val="00F370E4"/>
    <w:rsid w:val="00F54F1E"/>
    <w:rsid w:val="00F55716"/>
    <w:rsid w:val="00F67735"/>
    <w:rsid w:val="00F751BE"/>
    <w:rsid w:val="00F84306"/>
    <w:rsid w:val="00FF2277"/>
    <w:rsid w:val="00FF7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BCAC8A-17E1-45A9-8728-59163918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uiPriority w:val="99"/>
    <w:rsid w:val="00320C78"/>
    <w:pPr>
      <w:widowControl w:val="0"/>
      <w:tabs>
        <w:tab w:val="left" w:pos="1701"/>
        <w:tab w:val="left" w:pos="4531"/>
      </w:tabs>
      <w:spacing w:before="120"/>
      <w:ind w:left="2263" w:right="403" w:firstLine="5"/>
      <w:jc w:val="both"/>
    </w:pPr>
    <w:rPr>
      <w:rFonts w:ascii="Arial" w:hAnsi="Arial" w:cs="Arial"/>
      <w:sz w:val="20"/>
    </w:rPr>
  </w:style>
  <w:style w:type="character" w:styleId="Refdenotaderodap">
    <w:name w:val="footnote reference"/>
    <w:semiHidden/>
    <w:unhideWhenUsed/>
    <w:rsid w:val="00320C78"/>
    <w:rPr>
      <w:vertAlign w:val="superscript"/>
    </w:rPr>
  </w:style>
  <w:style w:type="character" w:customStyle="1" w:styleId="CaracteresdeNotadeRodap">
    <w:name w:val="Caracteres de Nota de Rodapé"/>
    <w:rsid w:val="00320C78"/>
    <w:rPr>
      <w:rFonts w:ascii="Arial" w:hAnsi="Arial" w:cs="Arial" w:hint="default"/>
      <w:sz w:val="20"/>
      <w:vertAlign w:val="superscript"/>
    </w:rPr>
  </w:style>
  <w:style w:type="character" w:customStyle="1" w:styleId="Caracteresdenotaderodap0">
    <w:name w:val="Caracteres de nota de rodapé"/>
    <w:rsid w:val="00320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B3FF4-EF79-4356-ACDF-4A0CF1092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Camara D. Francisca</cp:lastModifiedBy>
  <cp:revision>2</cp:revision>
  <cp:lastPrinted>2020-01-21T14:12:00Z</cp:lastPrinted>
  <dcterms:created xsi:type="dcterms:W3CDTF">2022-02-08T12:21:00Z</dcterms:created>
  <dcterms:modified xsi:type="dcterms:W3CDTF">2022-02-08T12:21:00Z</dcterms:modified>
</cp:coreProperties>
</file>