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DC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</w:t>
      </w: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Pr="004D320E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  </w:t>
      </w:r>
      <w:r w:rsidR="00344A65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 w:rsidR="00D61345">
        <w:rPr>
          <w:rFonts w:ascii="Arial" w:hAnsi="Arial" w:cs="Arial"/>
          <w:b/>
          <w:sz w:val="22"/>
          <w:szCs w:val="22"/>
        </w:rPr>
        <w:t>186</w:t>
      </w:r>
      <w:r w:rsidR="00FF7954">
        <w:rPr>
          <w:rFonts w:ascii="Arial" w:hAnsi="Arial" w:cs="Arial"/>
          <w:b/>
          <w:sz w:val="22"/>
          <w:szCs w:val="22"/>
        </w:rPr>
        <w:t>3</w:t>
      </w:r>
      <w:r w:rsidR="00344A65" w:rsidRPr="004D320E">
        <w:rPr>
          <w:rFonts w:ascii="Arial" w:hAnsi="Arial" w:cs="Arial"/>
          <w:b/>
          <w:sz w:val="22"/>
          <w:szCs w:val="22"/>
        </w:rPr>
        <w:t>/202</w:t>
      </w:r>
      <w:r w:rsidR="0014257F" w:rsidRPr="004D320E">
        <w:rPr>
          <w:rFonts w:ascii="Arial" w:hAnsi="Arial" w:cs="Arial"/>
          <w:b/>
          <w:sz w:val="22"/>
          <w:szCs w:val="22"/>
        </w:rPr>
        <w:t>2</w:t>
      </w:r>
      <w:r w:rsidRPr="004D320E">
        <w:rPr>
          <w:rFonts w:ascii="Arial" w:hAnsi="Arial" w:cs="Arial"/>
          <w:b/>
          <w:sz w:val="22"/>
          <w:szCs w:val="22"/>
        </w:rPr>
        <w:t xml:space="preserve"> DE </w:t>
      </w:r>
      <w:r w:rsidR="00D61345">
        <w:rPr>
          <w:rFonts w:ascii="Arial" w:hAnsi="Arial" w:cs="Arial"/>
          <w:b/>
          <w:sz w:val="22"/>
          <w:szCs w:val="22"/>
        </w:rPr>
        <w:t>0</w:t>
      </w:r>
      <w:r w:rsidR="00933691">
        <w:rPr>
          <w:rFonts w:ascii="Arial" w:hAnsi="Arial" w:cs="Arial"/>
          <w:b/>
          <w:sz w:val="22"/>
          <w:szCs w:val="22"/>
        </w:rPr>
        <w:t>7</w:t>
      </w:r>
      <w:r w:rsidRPr="004D320E">
        <w:rPr>
          <w:rFonts w:ascii="Arial" w:hAnsi="Arial" w:cs="Arial"/>
          <w:b/>
          <w:sz w:val="22"/>
          <w:szCs w:val="22"/>
        </w:rPr>
        <w:t xml:space="preserve"> 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D61345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344A65" w:rsidRPr="004D320E" w:rsidRDefault="00344A65" w:rsidP="00344A65">
      <w:pPr>
        <w:rPr>
          <w:rFonts w:ascii="Arial" w:hAnsi="Arial" w:cs="Arial"/>
          <w:sz w:val="22"/>
          <w:szCs w:val="22"/>
        </w:rPr>
      </w:pPr>
    </w:p>
    <w:p w:rsidR="00344A65" w:rsidRPr="00655451" w:rsidRDefault="00655451" w:rsidP="00655451">
      <w:pPr>
        <w:ind w:left="3828" w:hanging="38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                                                              </w:t>
      </w:r>
      <w:r w:rsidR="00E43180" w:rsidRPr="000707E7">
        <w:rPr>
          <w:rFonts w:asciiTheme="minorHAnsi" w:hAnsiTheme="minorHAnsi" w:cstheme="minorHAnsi"/>
          <w:b/>
          <w:i/>
          <w:sz w:val="26"/>
          <w:szCs w:val="26"/>
        </w:rPr>
        <w:t>“Autoriza o Poder Executivo Municipal a abrir crédito adicional especial e dá outras providências. ”</w:t>
      </w:r>
    </w:p>
    <w:p w:rsidR="00344A65" w:rsidRPr="00E43180" w:rsidRDefault="00344A65" w:rsidP="00C4665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:rsidR="00C46658" w:rsidRPr="00E43180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 w:rsidRPr="00E43180">
        <w:rPr>
          <w:rFonts w:ascii="Arial" w:hAnsi="Arial" w:cs="Arial"/>
          <w:b/>
          <w:sz w:val="22"/>
          <w:szCs w:val="22"/>
        </w:rPr>
        <w:t xml:space="preserve">                      OLAVO JOSÉ CASSOL, </w:t>
      </w:r>
      <w:r w:rsidRPr="00E43180">
        <w:rPr>
          <w:rFonts w:ascii="Arial" w:hAnsi="Arial" w:cs="Arial"/>
          <w:sz w:val="22"/>
          <w:szCs w:val="22"/>
        </w:rPr>
        <w:t xml:space="preserve">prefeito Municipal de Dona Francisca, </w:t>
      </w:r>
      <w:r w:rsidRPr="00E43180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E43180">
        <w:rPr>
          <w:rFonts w:ascii="Arial" w:hAnsi="Arial" w:cs="Arial"/>
          <w:b/>
          <w:sz w:val="22"/>
          <w:szCs w:val="22"/>
        </w:rPr>
        <w:t>FAÇO SABER</w:t>
      </w:r>
      <w:r w:rsidRPr="00E43180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FB15FF" w:rsidRPr="00E43180" w:rsidRDefault="00344A65" w:rsidP="00FB15FF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b/>
          <w:sz w:val="22"/>
          <w:szCs w:val="22"/>
        </w:rPr>
        <w:tab/>
      </w:r>
      <w:r w:rsidRPr="00E43180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E43180">
        <w:rPr>
          <w:rFonts w:ascii="Arial" w:hAnsi="Arial" w:cs="Arial"/>
          <w:b/>
          <w:sz w:val="22"/>
          <w:szCs w:val="22"/>
        </w:rPr>
        <w:t>Art. 1º.</w:t>
      </w:r>
      <w:r w:rsidRPr="00E43180">
        <w:rPr>
          <w:rFonts w:ascii="Arial" w:hAnsi="Arial" w:cs="Arial"/>
          <w:sz w:val="22"/>
          <w:szCs w:val="22"/>
        </w:rPr>
        <w:t xml:space="preserve"> - Fica o Poder Executivo Municipal autorizado a abrir Crédito Adicional Especial no Orçamento</w:t>
      </w:r>
      <w:r w:rsidRPr="00E43180">
        <w:rPr>
          <w:rFonts w:ascii="Arial" w:hAnsi="Arial" w:cs="Arial"/>
          <w:b/>
          <w:sz w:val="22"/>
          <w:szCs w:val="22"/>
        </w:rPr>
        <w:t xml:space="preserve"> </w:t>
      </w:r>
      <w:r w:rsidRPr="00E43180">
        <w:rPr>
          <w:rFonts w:ascii="Arial" w:hAnsi="Arial" w:cs="Arial"/>
          <w:sz w:val="22"/>
          <w:szCs w:val="22"/>
        </w:rPr>
        <w:t xml:space="preserve">para o exercício de 2022, estabelecido pela Lei Municipal nº 1.851/2021, de 31 de dezembro de 2021, no valor de R$ 84.771,29 (oitenta e quatro mil, setecentos e setenta e um reais e vinte e nove centavos), </w:t>
      </w:r>
      <w:bookmarkStart w:id="0" w:name="_GoBack"/>
      <w:r w:rsidRPr="00E43180">
        <w:rPr>
          <w:rFonts w:ascii="Arial" w:hAnsi="Arial" w:cs="Arial"/>
          <w:sz w:val="22"/>
          <w:szCs w:val="22"/>
        </w:rPr>
        <w:t>destinado ao repasse dos recursos oriundos do Processo Judicial nº 096/116.0000807-2 à Congregação do Apostolado Católico Irmãs Palotinas - CACIP</w:t>
      </w:r>
      <w:bookmarkEnd w:id="0"/>
      <w:r w:rsidRPr="00E43180">
        <w:rPr>
          <w:rFonts w:ascii="Arial" w:hAnsi="Arial" w:cs="Arial"/>
          <w:sz w:val="22"/>
          <w:szCs w:val="22"/>
        </w:rPr>
        <w:t>, conforme autorização contida na Lei Municipal nº 1.852/2022, de 17 de janeiro de 2022, que correrá à conta da seguinte rubrica: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sz w:val="22"/>
          <w:szCs w:val="22"/>
        </w:rPr>
        <w:t>03 - SECRET. DE GESTÃO ADMINISTRATIVA, FINANCEIRA E DE PLANEJAMENTO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sz w:val="22"/>
          <w:szCs w:val="22"/>
        </w:rPr>
        <w:t>02 - ENCARGOS GERAIS DA ADMINISTRAÇÃO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sz w:val="22"/>
          <w:szCs w:val="22"/>
        </w:rPr>
        <w:t>2.015 - Atender Encargos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sz w:val="22"/>
          <w:szCs w:val="22"/>
        </w:rPr>
        <w:t>3.0.00.00.00 - Despesas Correntes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sz w:val="22"/>
          <w:szCs w:val="22"/>
        </w:rPr>
        <w:t>3.3.00.00.00 - Despesas de Custeio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sz w:val="22"/>
          <w:szCs w:val="22"/>
        </w:rPr>
        <w:t>3.3.90.00.00 - Aplicações Diretas</w:t>
      </w:r>
    </w:p>
    <w:p w:rsidR="00E43180" w:rsidRPr="00E43180" w:rsidRDefault="00E43180" w:rsidP="00E43180">
      <w:pPr>
        <w:jc w:val="both"/>
        <w:rPr>
          <w:rFonts w:ascii="Arial" w:hAnsi="Arial" w:cs="Arial"/>
          <w:b/>
          <w:sz w:val="22"/>
          <w:szCs w:val="22"/>
        </w:rPr>
      </w:pPr>
      <w:r w:rsidRPr="00E43180">
        <w:rPr>
          <w:rFonts w:ascii="Arial" w:hAnsi="Arial" w:cs="Arial"/>
          <w:b/>
          <w:sz w:val="22"/>
          <w:szCs w:val="22"/>
        </w:rPr>
        <w:t>3.3.90.93.00 - Indenizações e Restituições</w:t>
      </w: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sz w:val="22"/>
          <w:szCs w:val="22"/>
        </w:rPr>
        <w:t xml:space="preserve">               </w:t>
      </w:r>
      <w:r w:rsidRPr="00E43180">
        <w:rPr>
          <w:rFonts w:ascii="Arial" w:hAnsi="Arial" w:cs="Arial"/>
          <w:sz w:val="22"/>
          <w:szCs w:val="22"/>
        </w:rPr>
        <w:tab/>
      </w:r>
      <w:r w:rsidRPr="00E43180">
        <w:rPr>
          <w:rFonts w:ascii="Arial" w:hAnsi="Arial" w:cs="Arial"/>
          <w:b/>
          <w:sz w:val="22"/>
          <w:szCs w:val="22"/>
        </w:rPr>
        <w:t>Art. 2º</w:t>
      </w:r>
      <w:r w:rsidRPr="00E43180">
        <w:rPr>
          <w:rFonts w:ascii="Arial" w:hAnsi="Arial" w:cs="Arial"/>
          <w:sz w:val="22"/>
          <w:szCs w:val="22"/>
        </w:rPr>
        <w:t xml:space="preserve"> - Servirá de recurso para a abertura do Crédito Adicional, de que trata o artigo anterior, o superávit financeiro do exercício anterior vinculado ao Recurso Livre - 0001.</w:t>
      </w:r>
    </w:p>
    <w:p w:rsidR="00E43180" w:rsidRPr="00E43180" w:rsidRDefault="00E43180" w:rsidP="00E43180">
      <w:pPr>
        <w:jc w:val="both"/>
        <w:rPr>
          <w:rFonts w:ascii="Arial" w:hAnsi="Arial" w:cs="Arial"/>
          <w:b/>
          <w:sz w:val="22"/>
          <w:szCs w:val="22"/>
        </w:rPr>
      </w:pPr>
    </w:p>
    <w:p w:rsid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  <w:r w:rsidRPr="00E43180">
        <w:rPr>
          <w:rFonts w:ascii="Arial" w:hAnsi="Arial" w:cs="Arial"/>
          <w:b/>
          <w:sz w:val="22"/>
          <w:szCs w:val="22"/>
        </w:rPr>
        <w:tab/>
      </w:r>
      <w:r w:rsidRPr="00E43180">
        <w:rPr>
          <w:rFonts w:ascii="Arial" w:hAnsi="Arial" w:cs="Arial"/>
          <w:b/>
          <w:sz w:val="22"/>
          <w:szCs w:val="22"/>
        </w:rPr>
        <w:tab/>
        <w:t>Art. 3º.</w:t>
      </w:r>
      <w:r w:rsidRPr="00E43180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:rsid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E43180" w:rsidRPr="00E43180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C46658" w:rsidRPr="004D320E" w:rsidRDefault="00C46658" w:rsidP="00FB15FF">
      <w:pPr>
        <w:jc w:val="both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655451">
        <w:rPr>
          <w:rFonts w:ascii="Arial" w:hAnsi="Arial" w:cs="Arial"/>
          <w:b/>
          <w:sz w:val="22"/>
          <w:szCs w:val="22"/>
        </w:rPr>
        <w:t xml:space="preserve">                     </w:t>
      </w:r>
      <w:r w:rsidRPr="004D320E">
        <w:rPr>
          <w:rFonts w:ascii="Arial" w:hAnsi="Arial" w:cs="Arial"/>
          <w:b/>
          <w:sz w:val="22"/>
          <w:szCs w:val="22"/>
        </w:rPr>
        <w:t>GABINETE DO PREFEITO M</w:t>
      </w:r>
      <w:r w:rsidR="00D61345">
        <w:rPr>
          <w:rFonts w:ascii="Arial" w:hAnsi="Arial" w:cs="Arial"/>
          <w:b/>
          <w:sz w:val="22"/>
          <w:szCs w:val="22"/>
        </w:rPr>
        <w:t xml:space="preserve">UNICIPAL DE DONA FRANCISCA, aos </w:t>
      </w:r>
      <w:r w:rsidR="00655451">
        <w:rPr>
          <w:rFonts w:ascii="Arial" w:hAnsi="Arial" w:cs="Arial"/>
          <w:b/>
          <w:sz w:val="22"/>
          <w:szCs w:val="22"/>
        </w:rPr>
        <w:t>sete</w:t>
      </w:r>
      <w:r w:rsidR="00D61345">
        <w:rPr>
          <w:rFonts w:ascii="Arial" w:hAnsi="Arial" w:cs="Arial"/>
          <w:b/>
          <w:sz w:val="22"/>
          <w:szCs w:val="22"/>
        </w:rPr>
        <w:t xml:space="preserve"> </w:t>
      </w:r>
      <w:r w:rsidRPr="004D320E">
        <w:rPr>
          <w:rFonts w:ascii="Arial" w:hAnsi="Arial" w:cs="Arial"/>
          <w:b/>
          <w:sz w:val="22"/>
          <w:szCs w:val="22"/>
        </w:rPr>
        <w:t>dia</w:t>
      </w:r>
      <w:r w:rsidR="00655451">
        <w:rPr>
          <w:rFonts w:ascii="Arial" w:hAnsi="Arial" w:cs="Arial"/>
          <w:b/>
          <w:sz w:val="22"/>
          <w:szCs w:val="22"/>
        </w:rPr>
        <w:t>s</w:t>
      </w:r>
      <w:r w:rsidRPr="004D320E">
        <w:rPr>
          <w:rFonts w:ascii="Arial" w:hAnsi="Arial" w:cs="Arial"/>
          <w:b/>
          <w:sz w:val="22"/>
          <w:szCs w:val="22"/>
        </w:rPr>
        <w:t xml:space="preserve"> do mês de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de 2022.</w:t>
      </w:r>
    </w:p>
    <w:p w:rsidR="00C46658" w:rsidRPr="004D320E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Pr="004D320E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</w:p>
    <w:p w:rsidR="00C46658" w:rsidRPr="004D320E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>OLAVO JOSÉ CASSOL</w:t>
      </w:r>
    </w:p>
    <w:p w:rsidR="00C46658" w:rsidRPr="004D320E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>Prefeito Municipal</w:t>
      </w:r>
    </w:p>
    <w:p w:rsidR="00C46658" w:rsidRPr="004D320E" w:rsidRDefault="00C46658" w:rsidP="00C46658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Registre-se e Publique-se</w:t>
      </w:r>
    </w:p>
    <w:p w:rsidR="00C46658" w:rsidRPr="004D320E" w:rsidRDefault="00655451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07</w:t>
      </w:r>
      <w:r w:rsidR="00C46658" w:rsidRPr="004D320E">
        <w:rPr>
          <w:rFonts w:ascii="Arial" w:hAnsi="Arial" w:cs="Arial"/>
          <w:sz w:val="22"/>
          <w:szCs w:val="22"/>
        </w:rPr>
        <w:t xml:space="preserve"> de </w:t>
      </w:r>
      <w:r w:rsidR="00D61345">
        <w:rPr>
          <w:rFonts w:ascii="Arial" w:hAnsi="Arial" w:cs="Arial"/>
          <w:sz w:val="22"/>
          <w:szCs w:val="22"/>
        </w:rPr>
        <w:t>abril</w:t>
      </w:r>
      <w:r w:rsidR="00C46658" w:rsidRPr="004D320E">
        <w:rPr>
          <w:rFonts w:ascii="Arial" w:hAnsi="Arial" w:cs="Arial"/>
          <w:sz w:val="22"/>
          <w:szCs w:val="22"/>
        </w:rPr>
        <w:t xml:space="preserve"> de 2022</w:t>
      </w:r>
    </w:p>
    <w:p w:rsidR="00C46658" w:rsidRDefault="00C46658" w:rsidP="00C46658">
      <w:pPr>
        <w:rPr>
          <w:rFonts w:ascii="Arial" w:hAnsi="Arial" w:cs="Arial"/>
          <w:sz w:val="22"/>
          <w:szCs w:val="22"/>
        </w:rPr>
      </w:pPr>
    </w:p>
    <w:p w:rsidR="004D320E" w:rsidRDefault="004D320E" w:rsidP="00C46658">
      <w:pPr>
        <w:rPr>
          <w:rFonts w:ascii="Arial" w:hAnsi="Arial" w:cs="Arial"/>
          <w:sz w:val="22"/>
          <w:szCs w:val="22"/>
        </w:rPr>
      </w:pPr>
    </w:p>
    <w:p w:rsidR="004D320E" w:rsidRPr="004D320E" w:rsidRDefault="004D320E" w:rsidP="00C46658">
      <w:pPr>
        <w:rPr>
          <w:rFonts w:ascii="Arial" w:hAnsi="Arial" w:cs="Arial"/>
          <w:sz w:val="22"/>
          <w:szCs w:val="22"/>
        </w:rPr>
      </w:pPr>
    </w:p>
    <w:p w:rsidR="00C46658" w:rsidRPr="004D320E" w:rsidRDefault="00C46658" w:rsidP="00C46658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MICHEL SONEGO</w:t>
      </w:r>
    </w:p>
    <w:p w:rsidR="00C46658" w:rsidRPr="004D320E" w:rsidRDefault="00C46658" w:rsidP="00C46658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Secretário Municipal de Gestão Administrativa,</w:t>
      </w:r>
    </w:p>
    <w:p w:rsidR="00CC17DC" w:rsidRPr="00E43180" w:rsidRDefault="00C46658" w:rsidP="00E43180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Financeira e de Planejamento.</w:t>
      </w:r>
    </w:p>
    <w:sectPr w:rsidR="00CC17DC" w:rsidRPr="00E43180" w:rsidSect="004F7886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A37DA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10BCB"/>
    <w:rsid w:val="00312372"/>
    <w:rsid w:val="00312B6B"/>
    <w:rsid w:val="00316BA3"/>
    <w:rsid w:val="003360BD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4D320E"/>
    <w:rsid w:val="004F7886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55451"/>
    <w:rsid w:val="00665405"/>
    <w:rsid w:val="006747B3"/>
    <w:rsid w:val="00680E31"/>
    <w:rsid w:val="00705D70"/>
    <w:rsid w:val="0074133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1ECA"/>
    <w:rsid w:val="009107EB"/>
    <w:rsid w:val="00933691"/>
    <w:rsid w:val="00986240"/>
    <w:rsid w:val="00990136"/>
    <w:rsid w:val="009939B2"/>
    <w:rsid w:val="009C23B4"/>
    <w:rsid w:val="009C33DC"/>
    <w:rsid w:val="00A36C35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2079F"/>
    <w:rsid w:val="00C35F3D"/>
    <w:rsid w:val="00C46658"/>
    <w:rsid w:val="00C568E1"/>
    <w:rsid w:val="00C776FC"/>
    <w:rsid w:val="00CC17DC"/>
    <w:rsid w:val="00CC71E6"/>
    <w:rsid w:val="00CF3DB8"/>
    <w:rsid w:val="00D53B34"/>
    <w:rsid w:val="00D61345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43180"/>
    <w:rsid w:val="00E63EEB"/>
    <w:rsid w:val="00E86100"/>
    <w:rsid w:val="00EB3C1C"/>
    <w:rsid w:val="00EE4F77"/>
    <w:rsid w:val="00F549AC"/>
    <w:rsid w:val="00FA0302"/>
    <w:rsid w:val="00FB15FF"/>
    <w:rsid w:val="00FC7548"/>
    <w:rsid w:val="00FD0ABB"/>
    <w:rsid w:val="00FD685B"/>
    <w:rsid w:val="00FE28AE"/>
    <w:rsid w:val="00F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68D05-2BC6-4DE2-AFB2-56E917777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2022-02-21T13:53:00Z</cp:lastPrinted>
  <dcterms:created xsi:type="dcterms:W3CDTF">2022-04-08T11:59:00Z</dcterms:created>
  <dcterms:modified xsi:type="dcterms:W3CDTF">2022-04-08T11:59:00Z</dcterms:modified>
</cp:coreProperties>
</file>