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40D0" w:rsidRDefault="0011354D" w:rsidP="0011354D">
      <w:pPr>
        <w:spacing w:after="120" w:line="360" w:lineRule="auto"/>
        <w:jc w:val="center"/>
        <w:rPr>
          <w:rFonts w:ascii="Arial" w:hAnsi="Arial" w:cs="Arial"/>
          <w:b/>
          <w:sz w:val="22"/>
          <w:szCs w:val="22"/>
        </w:rPr>
      </w:pPr>
      <w:bookmarkStart w:id="0" w:name="_GoBack"/>
      <w:r w:rsidRPr="004D320E">
        <w:rPr>
          <w:rFonts w:ascii="Arial" w:hAnsi="Arial" w:cs="Arial"/>
          <w:b/>
          <w:sz w:val="22"/>
          <w:szCs w:val="22"/>
        </w:rPr>
        <w:t xml:space="preserve">LEI MUNICIPAL Nº   </w:t>
      </w:r>
      <w:r>
        <w:rPr>
          <w:rFonts w:ascii="Arial" w:hAnsi="Arial" w:cs="Arial"/>
          <w:b/>
          <w:sz w:val="22"/>
          <w:szCs w:val="22"/>
        </w:rPr>
        <w:t>1872</w:t>
      </w:r>
      <w:r w:rsidRPr="004D320E">
        <w:rPr>
          <w:rFonts w:ascii="Arial" w:hAnsi="Arial" w:cs="Arial"/>
          <w:b/>
          <w:sz w:val="22"/>
          <w:szCs w:val="22"/>
        </w:rPr>
        <w:t xml:space="preserve">/2022 DE </w:t>
      </w:r>
      <w:r>
        <w:rPr>
          <w:rFonts w:ascii="Arial" w:hAnsi="Arial" w:cs="Arial"/>
          <w:b/>
          <w:sz w:val="22"/>
          <w:szCs w:val="22"/>
        </w:rPr>
        <w:t>26</w:t>
      </w:r>
      <w:r w:rsidRPr="004D320E">
        <w:rPr>
          <w:rFonts w:ascii="Arial" w:hAnsi="Arial" w:cs="Arial"/>
          <w:b/>
          <w:sz w:val="22"/>
          <w:szCs w:val="22"/>
        </w:rPr>
        <w:t xml:space="preserve"> </w:t>
      </w:r>
      <w:r>
        <w:rPr>
          <w:rFonts w:ascii="Arial" w:hAnsi="Arial" w:cs="Arial"/>
          <w:b/>
          <w:sz w:val="22"/>
          <w:szCs w:val="22"/>
        </w:rPr>
        <w:t>D</w:t>
      </w:r>
      <w:r w:rsidRPr="004D320E">
        <w:rPr>
          <w:rFonts w:ascii="Arial" w:hAnsi="Arial" w:cs="Arial"/>
          <w:b/>
          <w:sz w:val="22"/>
          <w:szCs w:val="22"/>
        </w:rPr>
        <w:t xml:space="preserve">E </w:t>
      </w:r>
      <w:r>
        <w:rPr>
          <w:rFonts w:ascii="Arial" w:hAnsi="Arial" w:cs="Arial"/>
          <w:b/>
          <w:sz w:val="22"/>
          <w:szCs w:val="22"/>
        </w:rPr>
        <w:t>ABRIL</w:t>
      </w:r>
      <w:r w:rsidRPr="004D320E">
        <w:rPr>
          <w:rFonts w:ascii="Arial" w:hAnsi="Arial" w:cs="Arial"/>
          <w:b/>
          <w:sz w:val="22"/>
          <w:szCs w:val="22"/>
        </w:rPr>
        <w:t xml:space="preserve"> </w:t>
      </w:r>
      <w:r>
        <w:rPr>
          <w:rFonts w:ascii="Arial" w:hAnsi="Arial" w:cs="Arial"/>
          <w:b/>
          <w:sz w:val="22"/>
          <w:szCs w:val="22"/>
        </w:rPr>
        <w:t>D</w:t>
      </w:r>
      <w:r w:rsidRPr="004D320E">
        <w:rPr>
          <w:rFonts w:ascii="Arial" w:hAnsi="Arial" w:cs="Arial"/>
          <w:b/>
          <w:sz w:val="22"/>
          <w:szCs w:val="22"/>
        </w:rPr>
        <w:t>E 2022</w:t>
      </w:r>
    </w:p>
    <w:p w:rsidR="0011354D" w:rsidRPr="00155F03" w:rsidRDefault="0011354D" w:rsidP="0011354D">
      <w:pPr>
        <w:spacing w:after="120" w:line="360" w:lineRule="auto"/>
        <w:jc w:val="center"/>
        <w:rPr>
          <w:rFonts w:ascii="Arial" w:hAnsi="Arial" w:cs="Arial"/>
          <w:sz w:val="22"/>
          <w:szCs w:val="22"/>
        </w:rPr>
      </w:pPr>
    </w:p>
    <w:p w:rsidR="00E240D0" w:rsidRPr="00155F03" w:rsidRDefault="00E240D0" w:rsidP="00E240D0">
      <w:pPr>
        <w:pStyle w:val="Recuodecorpodetexto2"/>
        <w:spacing w:after="120" w:line="360" w:lineRule="auto"/>
        <w:ind w:left="3969"/>
        <w:rPr>
          <w:rFonts w:ascii="Arial" w:hAnsi="Arial" w:cs="Arial"/>
          <w:iCs/>
          <w:sz w:val="22"/>
          <w:szCs w:val="22"/>
        </w:rPr>
      </w:pPr>
      <w:r w:rsidRPr="00155F03">
        <w:rPr>
          <w:rFonts w:ascii="Arial" w:hAnsi="Arial" w:cs="Arial"/>
          <w:iCs/>
          <w:sz w:val="22"/>
          <w:szCs w:val="22"/>
        </w:rPr>
        <w:t xml:space="preserve">“Autoriza o Poder Executivo Municipal a proceder com a Alienação de Bens Públicos Municipais inservíveis para administração, através de Leilão Público, e dá outras </w:t>
      </w:r>
      <w:r w:rsidR="0092115C" w:rsidRPr="00155F03">
        <w:rPr>
          <w:rFonts w:ascii="Arial" w:hAnsi="Arial" w:cs="Arial"/>
          <w:iCs/>
          <w:sz w:val="22"/>
          <w:szCs w:val="22"/>
        </w:rPr>
        <w:t>providências. ”</w:t>
      </w:r>
    </w:p>
    <w:bookmarkEnd w:id="0"/>
    <w:p w:rsidR="00E240D0" w:rsidRPr="00155F03" w:rsidRDefault="00E240D0" w:rsidP="00E240D0">
      <w:pPr>
        <w:pStyle w:val="Recuodecorpodetexto2"/>
        <w:spacing w:after="120" w:line="360" w:lineRule="auto"/>
        <w:ind w:left="3969"/>
        <w:rPr>
          <w:rFonts w:ascii="Arial" w:hAnsi="Arial" w:cs="Arial"/>
          <w:iCs/>
          <w:sz w:val="22"/>
          <w:szCs w:val="22"/>
        </w:rPr>
      </w:pPr>
    </w:p>
    <w:p w:rsidR="0011354D" w:rsidRDefault="0011354D" w:rsidP="00E240D0">
      <w:pPr>
        <w:spacing w:after="120" w:line="360" w:lineRule="auto"/>
        <w:ind w:firstLine="709"/>
        <w:jc w:val="both"/>
        <w:rPr>
          <w:rFonts w:ascii="Arial" w:hAnsi="Arial" w:cs="Arial"/>
          <w:b/>
          <w:bCs/>
          <w:sz w:val="22"/>
          <w:szCs w:val="22"/>
        </w:rPr>
      </w:pPr>
      <w:r w:rsidRPr="00FB77AD">
        <w:rPr>
          <w:rFonts w:ascii="Arial" w:hAnsi="Arial" w:cs="Arial"/>
          <w:b/>
          <w:sz w:val="22"/>
          <w:szCs w:val="22"/>
        </w:rPr>
        <w:t xml:space="preserve">OLAVO JOSÉ CASSOL, </w:t>
      </w:r>
      <w:r w:rsidRPr="00FB77AD">
        <w:rPr>
          <w:rFonts w:ascii="Arial" w:hAnsi="Arial" w:cs="Arial"/>
          <w:sz w:val="22"/>
          <w:szCs w:val="22"/>
        </w:rPr>
        <w:t xml:space="preserve">prefeito Municipal de Dona Francisca, </w:t>
      </w:r>
      <w:r w:rsidRPr="00FB77AD">
        <w:rPr>
          <w:rFonts w:ascii="Arial" w:hAnsi="Arial" w:cs="Arial"/>
          <w:bCs/>
          <w:sz w:val="22"/>
          <w:szCs w:val="22"/>
        </w:rPr>
        <w:t xml:space="preserve">no uso das atribuições que me confere a Lei Orgânica Municipal, </w:t>
      </w:r>
      <w:r w:rsidRPr="00FB77AD">
        <w:rPr>
          <w:rFonts w:ascii="Arial" w:hAnsi="Arial" w:cs="Arial"/>
          <w:b/>
          <w:sz w:val="22"/>
          <w:szCs w:val="22"/>
        </w:rPr>
        <w:t>FAÇO SABER</w:t>
      </w:r>
      <w:r w:rsidRPr="00FB77AD">
        <w:rPr>
          <w:rFonts w:ascii="Arial" w:hAnsi="Arial" w:cs="Arial"/>
          <w:bCs/>
          <w:sz w:val="22"/>
          <w:szCs w:val="22"/>
        </w:rPr>
        <w:t xml:space="preserve"> que a Câmara Municipal de Vereadores aprovou e eu sanciono e promulgo a seguinte LEI:</w:t>
      </w:r>
      <w:r w:rsidR="00E240D0" w:rsidRPr="00155F03">
        <w:rPr>
          <w:rFonts w:ascii="Arial" w:hAnsi="Arial" w:cs="Arial"/>
          <w:b/>
          <w:bCs/>
          <w:sz w:val="22"/>
          <w:szCs w:val="22"/>
        </w:rPr>
        <w:t xml:space="preserve"> </w:t>
      </w:r>
    </w:p>
    <w:p w:rsidR="00E240D0" w:rsidRPr="00155F03" w:rsidRDefault="00E240D0" w:rsidP="00E240D0">
      <w:pPr>
        <w:spacing w:after="120" w:line="360" w:lineRule="auto"/>
        <w:ind w:firstLine="709"/>
        <w:jc w:val="both"/>
        <w:rPr>
          <w:rFonts w:ascii="Arial" w:hAnsi="Arial" w:cs="Arial"/>
          <w:sz w:val="22"/>
          <w:szCs w:val="22"/>
        </w:rPr>
      </w:pPr>
      <w:r w:rsidRPr="00155F03">
        <w:rPr>
          <w:rFonts w:ascii="Arial" w:hAnsi="Arial" w:cs="Arial"/>
          <w:b/>
          <w:bCs/>
          <w:sz w:val="22"/>
          <w:szCs w:val="22"/>
        </w:rPr>
        <w:t>Art. 1º -</w:t>
      </w:r>
      <w:r w:rsidRPr="00155F03">
        <w:rPr>
          <w:rFonts w:ascii="Arial" w:hAnsi="Arial" w:cs="Arial"/>
          <w:sz w:val="22"/>
          <w:szCs w:val="22"/>
        </w:rPr>
        <w:t xml:space="preserve"> Fica o Poder Executivo autorizado a proceder a alienação, através de Leilão Público, de veículos, máquinas e demais bens públicos indicados pela presente Lei, todos eles inservíveis ou em desuso pela administração.</w:t>
      </w:r>
    </w:p>
    <w:p w:rsidR="00E240D0" w:rsidRPr="00155F03" w:rsidRDefault="00E240D0" w:rsidP="00E240D0">
      <w:pPr>
        <w:spacing w:after="120" w:line="360" w:lineRule="auto"/>
        <w:ind w:firstLine="709"/>
        <w:jc w:val="both"/>
        <w:rPr>
          <w:rFonts w:ascii="Arial" w:hAnsi="Arial" w:cs="Arial"/>
          <w:sz w:val="22"/>
          <w:szCs w:val="22"/>
        </w:rPr>
      </w:pPr>
      <w:r w:rsidRPr="00155F03">
        <w:rPr>
          <w:rFonts w:ascii="Arial" w:hAnsi="Arial" w:cs="Arial"/>
          <w:sz w:val="22"/>
          <w:szCs w:val="22"/>
        </w:rPr>
        <w:t>§1º O Leilão Público de que trata o caput da presente Lei, seguirá o rito previsto pela Lei 8.666, de 1993.</w:t>
      </w:r>
    </w:p>
    <w:p w:rsidR="00E240D0" w:rsidRPr="00155F03" w:rsidRDefault="00E240D0" w:rsidP="00E240D0">
      <w:pPr>
        <w:spacing w:after="120" w:line="360" w:lineRule="auto"/>
        <w:ind w:firstLine="709"/>
        <w:jc w:val="both"/>
        <w:rPr>
          <w:rFonts w:ascii="Arial" w:hAnsi="Arial" w:cs="Arial"/>
          <w:sz w:val="22"/>
          <w:szCs w:val="22"/>
        </w:rPr>
      </w:pPr>
      <w:r w:rsidRPr="00155F03">
        <w:rPr>
          <w:rFonts w:ascii="Arial" w:hAnsi="Arial" w:cs="Arial"/>
          <w:sz w:val="22"/>
          <w:szCs w:val="22"/>
        </w:rPr>
        <w:t>§2º O Leilão de que se refere o caput será realizado por Leiloeiro Oficial, a ser nomeado por ato da Prefeita Municipal.</w:t>
      </w:r>
    </w:p>
    <w:p w:rsidR="00E240D0" w:rsidRPr="00155F03" w:rsidRDefault="00E240D0" w:rsidP="00E240D0">
      <w:pPr>
        <w:spacing w:after="120" w:line="360" w:lineRule="auto"/>
        <w:ind w:firstLine="709"/>
        <w:jc w:val="both"/>
        <w:rPr>
          <w:rFonts w:ascii="Arial" w:hAnsi="Arial" w:cs="Arial"/>
          <w:sz w:val="22"/>
          <w:szCs w:val="22"/>
        </w:rPr>
      </w:pPr>
      <w:r w:rsidRPr="00155F03">
        <w:rPr>
          <w:rFonts w:ascii="Arial" w:hAnsi="Arial" w:cs="Arial"/>
          <w:b/>
          <w:bCs/>
          <w:sz w:val="22"/>
          <w:szCs w:val="22"/>
        </w:rPr>
        <w:t>Art. 2º -</w:t>
      </w:r>
      <w:r w:rsidRPr="00155F03">
        <w:rPr>
          <w:rFonts w:ascii="Arial" w:hAnsi="Arial" w:cs="Arial"/>
          <w:sz w:val="22"/>
          <w:szCs w:val="22"/>
        </w:rPr>
        <w:t xml:space="preserve"> A relação de bens que trata a presente Lei é descrita no anexo I.</w:t>
      </w:r>
    </w:p>
    <w:p w:rsidR="00E240D0" w:rsidRPr="00155F03" w:rsidRDefault="00E240D0" w:rsidP="00E240D0">
      <w:pPr>
        <w:spacing w:after="120" w:line="360" w:lineRule="auto"/>
        <w:ind w:firstLine="709"/>
        <w:jc w:val="both"/>
        <w:rPr>
          <w:rFonts w:ascii="Arial" w:hAnsi="Arial" w:cs="Arial"/>
          <w:sz w:val="22"/>
          <w:szCs w:val="22"/>
        </w:rPr>
      </w:pPr>
      <w:r w:rsidRPr="00155F03">
        <w:rPr>
          <w:rFonts w:ascii="Arial" w:hAnsi="Arial" w:cs="Arial"/>
          <w:b/>
          <w:bCs/>
          <w:sz w:val="22"/>
          <w:szCs w:val="22"/>
        </w:rPr>
        <w:t>Art. 3º -</w:t>
      </w:r>
      <w:r w:rsidRPr="00155F03">
        <w:rPr>
          <w:rFonts w:ascii="Arial" w:hAnsi="Arial" w:cs="Arial"/>
          <w:sz w:val="22"/>
          <w:szCs w:val="22"/>
        </w:rPr>
        <w:t xml:space="preserve"> Os valores arrecadados com a alienação dos bens móveis referidos nesta Lei, serão alocados em rubrica específica.</w:t>
      </w:r>
    </w:p>
    <w:p w:rsidR="00E240D0" w:rsidRPr="00155F03" w:rsidRDefault="00E240D0" w:rsidP="00E240D0">
      <w:pPr>
        <w:spacing w:after="120" w:line="360" w:lineRule="auto"/>
        <w:ind w:firstLine="709"/>
        <w:jc w:val="both"/>
        <w:rPr>
          <w:rFonts w:ascii="Arial" w:hAnsi="Arial" w:cs="Arial"/>
          <w:sz w:val="22"/>
          <w:szCs w:val="22"/>
        </w:rPr>
      </w:pPr>
      <w:r w:rsidRPr="00155F03">
        <w:rPr>
          <w:rFonts w:ascii="Arial" w:hAnsi="Arial" w:cs="Arial"/>
          <w:b/>
          <w:bCs/>
          <w:sz w:val="22"/>
          <w:szCs w:val="22"/>
        </w:rPr>
        <w:t>Art. 4º -</w:t>
      </w:r>
      <w:r w:rsidRPr="00155F03">
        <w:rPr>
          <w:rFonts w:ascii="Arial" w:hAnsi="Arial" w:cs="Arial"/>
          <w:sz w:val="22"/>
          <w:szCs w:val="22"/>
        </w:rPr>
        <w:t xml:space="preserve"> Esta Lei entra em vigor na data de sua publicação.</w:t>
      </w:r>
    </w:p>
    <w:p w:rsidR="0011354D" w:rsidRPr="00CF2798" w:rsidRDefault="0011354D" w:rsidP="0011354D">
      <w:pPr>
        <w:jc w:val="both"/>
        <w:rPr>
          <w:rFonts w:ascii="Arial" w:hAnsi="Arial" w:cs="Arial"/>
          <w:b/>
          <w:sz w:val="22"/>
          <w:szCs w:val="22"/>
        </w:rPr>
      </w:pPr>
      <w:r>
        <w:rPr>
          <w:rFonts w:ascii="Arial" w:hAnsi="Arial" w:cs="Arial"/>
          <w:b/>
          <w:sz w:val="22"/>
          <w:szCs w:val="22"/>
        </w:rPr>
        <w:t xml:space="preserve">           </w:t>
      </w:r>
      <w:r w:rsidRPr="00CF2798">
        <w:rPr>
          <w:rFonts w:ascii="Arial" w:hAnsi="Arial" w:cs="Arial"/>
          <w:b/>
          <w:sz w:val="22"/>
          <w:szCs w:val="22"/>
        </w:rPr>
        <w:t xml:space="preserve">GABINETE DO PREFEITO MUNICIPAL DE DONA FRANCISCA, aos </w:t>
      </w:r>
      <w:r>
        <w:rPr>
          <w:rFonts w:ascii="Arial" w:hAnsi="Arial" w:cs="Arial"/>
          <w:b/>
          <w:sz w:val="22"/>
          <w:szCs w:val="22"/>
        </w:rPr>
        <w:t>vinte e seis</w:t>
      </w:r>
      <w:r w:rsidRPr="00CF2798">
        <w:rPr>
          <w:rFonts w:ascii="Arial" w:hAnsi="Arial" w:cs="Arial"/>
          <w:b/>
          <w:sz w:val="22"/>
          <w:szCs w:val="22"/>
        </w:rPr>
        <w:t xml:space="preserve"> dias do mês de abril de 2022.</w:t>
      </w:r>
    </w:p>
    <w:p w:rsidR="0011354D" w:rsidRDefault="0011354D" w:rsidP="0011354D">
      <w:pPr>
        <w:spacing w:after="240"/>
        <w:ind w:firstLine="2268"/>
        <w:jc w:val="both"/>
        <w:rPr>
          <w:rFonts w:ascii="Arial" w:eastAsiaTheme="minorHAnsi" w:hAnsi="Arial" w:cs="Arial"/>
          <w:b/>
          <w:sz w:val="22"/>
          <w:szCs w:val="22"/>
        </w:rPr>
      </w:pPr>
    </w:p>
    <w:p w:rsidR="0011354D" w:rsidRPr="00CF2798" w:rsidRDefault="0011354D" w:rsidP="0011354D">
      <w:pPr>
        <w:jc w:val="center"/>
        <w:rPr>
          <w:rFonts w:ascii="Arial" w:hAnsi="Arial" w:cs="Arial"/>
          <w:b/>
          <w:sz w:val="22"/>
          <w:szCs w:val="22"/>
        </w:rPr>
      </w:pPr>
      <w:r w:rsidRPr="00CF2798">
        <w:rPr>
          <w:rFonts w:ascii="Arial" w:hAnsi="Arial" w:cs="Arial"/>
          <w:b/>
          <w:sz w:val="22"/>
          <w:szCs w:val="22"/>
        </w:rPr>
        <w:t>OLAVO JOSÉ CASSOL</w:t>
      </w:r>
    </w:p>
    <w:p w:rsidR="0011354D" w:rsidRPr="00CF2798" w:rsidRDefault="0011354D" w:rsidP="0011354D">
      <w:pPr>
        <w:jc w:val="center"/>
        <w:rPr>
          <w:rFonts w:ascii="Arial" w:hAnsi="Arial" w:cs="Arial"/>
          <w:b/>
          <w:sz w:val="22"/>
          <w:szCs w:val="22"/>
        </w:rPr>
      </w:pPr>
      <w:r w:rsidRPr="00CF2798">
        <w:rPr>
          <w:rFonts w:ascii="Arial" w:hAnsi="Arial" w:cs="Arial"/>
          <w:b/>
          <w:sz w:val="22"/>
          <w:szCs w:val="22"/>
        </w:rPr>
        <w:t>Prefeito Municipal</w:t>
      </w:r>
    </w:p>
    <w:p w:rsidR="0011354D" w:rsidRPr="00CF2798" w:rsidRDefault="0011354D" w:rsidP="0011354D">
      <w:pPr>
        <w:rPr>
          <w:rFonts w:ascii="Arial" w:hAnsi="Arial" w:cs="Arial"/>
          <w:sz w:val="22"/>
          <w:szCs w:val="22"/>
        </w:rPr>
      </w:pPr>
      <w:r w:rsidRPr="00CF2798">
        <w:rPr>
          <w:rFonts w:ascii="Arial" w:hAnsi="Arial" w:cs="Arial"/>
          <w:sz w:val="22"/>
          <w:szCs w:val="22"/>
        </w:rPr>
        <w:t>Registre-se e Publique-se</w:t>
      </w:r>
    </w:p>
    <w:p w:rsidR="0011354D" w:rsidRPr="00CF2798" w:rsidRDefault="0011354D" w:rsidP="0011354D">
      <w:pPr>
        <w:rPr>
          <w:rFonts w:ascii="Arial" w:hAnsi="Arial" w:cs="Arial"/>
          <w:sz w:val="22"/>
          <w:szCs w:val="22"/>
        </w:rPr>
      </w:pPr>
      <w:r>
        <w:rPr>
          <w:rFonts w:ascii="Arial" w:hAnsi="Arial" w:cs="Arial"/>
          <w:sz w:val="22"/>
          <w:szCs w:val="22"/>
        </w:rPr>
        <w:t>Em 26</w:t>
      </w:r>
      <w:r w:rsidRPr="00CF2798">
        <w:rPr>
          <w:rFonts w:ascii="Arial" w:hAnsi="Arial" w:cs="Arial"/>
          <w:sz w:val="22"/>
          <w:szCs w:val="22"/>
        </w:rPr>
        <w:t xml:space="preserve"> de abril de 2022</w:t>
      </w:r>
    </w:p>
    <w:p w:rsidR="0011354D" w:rsidRDefault="0011354D" w:rsidP="0011354D">
      <w:pPr>
        <w:rPr>
          <w:rFonts w:ascii="Arial" w:hAnsi="Arial" w:cs="Arial"/>
          <w:sz w:val="22"/>
          <w:szCs w:val="22"/>
        </w:rPr>
      </w:pPr>
    </w:p>
    <w:p w:rsidR="0011354D" w:rsidRPr="00CF2798" w:rsidRDefault="0011354D" w:rsidP="0011354D">
      <w:pPr>
        <w:rPr>
          <w:rFonts w:ascii="Arial" w:hAnsi="Arial" w:cs="Arial"/>
          <w:sz w:val="22"/>
          <w:szCs w:val="22"/>
        </w:rPr>
      </w:pPr>
      <w:r w:rsidRPr="00CF2798">
        <w:rPr>
          <w:rFonts w:ascii="Arial" w:hAnsi="Arial" w:cs="Arial"/>
          <w:sz w:val="22"/>
          <w:szCs w:val="22"/>
        </w:rPr>
        <w:t>MICHEL SONEGO</w:t>
      </w:r>
    </w:p>
    <w:p w:rsidR="0011354D" w:rsidRPr="00CF2798" w:rsidRDefault="0011354D" w:rsidP="0011354D">
      <w:pPr>
        <w:rPr>
          <w:rFonts w:ascii="Arial" w:hAnsi="Arial" w:cs="Arial"/>
          <w:sz w:val="22"/>
          <w:szCs w:val="22"/>
        </w:rPr>
      </w:pPr>
      <w:r w:rsidRPr="00CF2798">
        <w:rPr>
          <w:rFonts w:ascii="Arial" w:hAnsi="Arial" w:cs="Arial"/>
          <w:sz w:val="22"/>
          <w:szCs w:val="22"/>
        </w:rPr>
        <w:t>Secretário Municipal de Gestão Administrativa,</w:t>
      </w:r>
    </w:p>
    <w:p w:rsidR="0011354D" w:rsidRPr="00CF2798" w:rsidRDefault="0011354D" w:rsidP="0011354D">
      <w:pPr>
        <w:rPr>
          <w:rFonts w:ascii="Arial" w:hAnsi="Arial" w:cs="Arial"/>
          <w:sz w:val="22"/>
          <w:szCs w:val="22"/>
        </w:rPr>
      </w:pPr>
      <w:r w:rsidRPr="00CF2798">
        <w:rPr>
          <w:rFonts w:ascii="Arial" w:hAnsi="Arial" w:cs="Arial"/>
          <w:sz w:val="22"/>
          <w:szCs w:val="22"/>
        </w:rPr>
        <w:t>Financeira e de Planejamento.</w:t>
      </w:r>
    </w:p>
    <w:p w:rsidR="00F33AF0" w:rsidRPr="00155F03" w:rsidRDefault="00E240D0" w:rsidP="004701B8">
      <w:pPr>
        <w:spacing w:before="300" w:after="160" w:line="360" w:lineRule="auto"/>
        <w:jc w:val="center"/>
        <w:rPr>
          <w:rFonts w:ascii="Arial" w:hAnsi="Arial" w:cs="Arial"/>
          <w:sz w:val="22"/>
          <w:szCs w:val="22"/>
        </w:rPr>
      </w:pPr>
      <w:r w:rsidRPr="00155F03">
        <w:rPr>
          <w:rFonts w:ascii="Arial" w:eastAsia="Arial" w:hAnsi="Arial" w:cs="Arial"/>
          <w:sz w:val="22"/>
          <w:szCs w:val="22"/>
        </w:rPr>
        <w:lastRenderedPageBreak/>
        <w:t>ANEXO I – RELAÇÃO DE BENS</w:t>
      </w:r>
    </w:p>
    <w:tbl>
      <w:tblPr>
        <w:tblW w:w="9720" w:type="dxa"/>
        <w:tblInd w:w="15" w:type="dxa"/>
        <w:tblLayout w:type="fixed"/>
        <w:tblCellMar>
          <w:left w:w="10" w:type="dxa"/>
          <w:right w:w="10" w:type="dxa"/>
        </w:tblCellMar>
        <w:tblLook w:val="04A0" w:firstRow="1" w:lastRow="0" w:firstColumn="1" w:lastColumn="0" w:noHBand="0" w:noVBand="1"/>
      </w:tblPr>
      <w:tblGrid>
        <w:gridCol w:w="779"/>
        <w:gridCol w:w="6886"/>
        <w:gridCol w:w="2055"/>
      </w:tblGrid>
      <w:tr w:rsidR="004701B8" w:rsidRPr="00155F03" w:rsidTr="00B8173D">
        <w:trPr>
          <w:trHeight w:val="390"/>
        </w:trPr>
        <w:tc>
          <w:tcPr>
            <w:tcW w:w="779" w:type="dxa"/>
            <w:tcBorders>
              <w:right w:val="single" w:sz="8" w:space="0" w:color="C4C0C9"/>
            </w:tcBorders>
            <w:shd w:val="clear" w:color="auto" w:fill="F1EEE9"/>
            <w:tcMar>
              <w:top w:w="60" w:type="dxa"/>
              <w:left w:w="60" w:type="dxa"/>
              <w:bottom w:w="60" w:type="dxa"/>
              <w:right w:w="60" w:type="dxa"/>
            </w:tcMar>
          </w:tcPr>
          <w:p w:rsidR="004701B8" w:rsidRPr="00155F03" w:rsidRDefault="004701B8" w:rsidP="00B8173D">
            <w:pPr>
              <w:widowControl w:val="0"/>
              <w:spacing w:before="240" w:after="240"/>
              <w:ind w:left="40"/>
              <w:jc w:val="center"/>
              <w:rPr>
                <w:rFonts w:ascii="Arial" w:hAnsi="Arial" w:cs="Arial"/>
                <w:sz w:val="22"/>
                <w:szCs w:val="22"/>
              </w:rPr>
            </w:pPr>
            <w:r w:rsidRPr="00155F03">
              <w:rPr>
                <w:rFonts w:ascii="Arial" w:eastAsia="Arial" w:hAnsi="Arial" w:cs="Arial"/>
                <w:b/>
                <w:sz w:val="22"/>
                <w:szCs w:val="22"/>
              </w:rPr>
              <w:t xml:space="preserve"> Lote</w:t>
            </w:r>
          </w:p>
        </w:tc>
        <w:tc>
          <w:tcPr>
            <w:tcW w:w="6886" w:type="dxa"/>
            <w:tcBorders>
              <w:right w:val="single" w:sz="8" w:space="0" w:color="C4C0C9"/>
            </w:tcBorders>
            <w:shd w:val="clear" w:color="auto" w:fill="F1EEE9"/>
            <w:tcMar>
              <w:top w:w="60" w:type="dxa"/>
              <w:left w:w="60" w:type="dxa"/>
              <w:bottom w:w="60" w:type="dxa"/>
              <w:right w:w="60" w:type="dxa"/>
            </w:tcMar>
          </w:tcPr>
          <w:p w:rsidR="004701B8" w:rsidRPr="00155F03" w:rsidRDefault="004701B8" w:rsidP="00B8173D">
            <w:pPr>
              <w:widowControl w:val="0"/>
              <w:spacing w:before="240" w:after="240"/>
              <w:ind w:left="40"/>
              <w:jc w:val="center"/>
              <w:rPr>
                <w:rFonts w:ascii="Arial" w:hAnsi="Arial" w:cs="Arial"/>
                <w:sz w:val="22"/>
                <w:szCs w:val="22"/>
              </w:rPr>
            </w:pPr>
            <w:r w:rsidRPr="00155F03">
              <w:rPr>
                <w:rFonts w:ascii="Arial" w:eastAsia="Arial" w:hAnsi="Arial" w:cs="Arial"/>
                <w:b/>
                <w:sz w:val="22"/>
                <w:szCs w:val="22"/>
              </w:rPr>
              <w:t>Descrição do Bem</w:t>
            </w:r>
          </w:p>
        </w:tc>
        <w:tc>
          <w:tcPr>
            <w:tcW w:w="2055" w:type="dxa"/>
            <w:tcBorders>
              <w:right w:val="single" w:sz="8" w:space="0" w:color="C4C0C9"/>
            </w:tcBorders>
            <w:shd w:val="clear" w:color="auto" w:fill="F1EEE9"/>
            <w:tcMar>
              <w:top w:w="60" w:type="dxa"/>
              <w:left w:w="60" w:type="dxa"/>
              <w:bottom w:w="60" w:type="dxa"/>
              <w:right w:w="60" w:type="dxa"/>
            </w:tcMar>
          </w:tcPr>
          <w:p w:rsidR="004701B8" w:rsidRPr="00155F03" w:rsidRDefault="004701B8" w:rsidP="00B8173D">
            <w:pPr>
              <w:widowControl w:val="0"/>
              <w:spacing w:before="240" w:after="240"/>
              <w:ind w:left="40"/>
              <w:jc w:val="center"/>
              <w:rPr>
                <w:rFonts w:ascii="Arial" w:hAnsi="Arial" w:cs="Arial"/>
                <w:sz w:val="22"/>
                <w:szCs w:val="22"/>
              </w:rPr>
            </w:pPr>
            <w:r w:rsidRPr="00155F03">
              <w:rPr>
                <w:rFonts w:ascii="Arial" w:eastAsia="Arial" w:hAnsi="Arial" w:cs="Arial"/>
                <w:b/>
                <w:sz w:val="22"/>
                <w:szCs w:val="22"/>
              </w:rPr>
              <w:t>Avaliação R$</w:t>
            </w:r>
          </w:p>
        </w:tc>
      </w:tr>
      <w:tr w:rsidR="004701B8" w:rsidRPr="00155F03" w:rsidTr="00B8173D">
        <w:trPr>
          <w:trHeight w:val="1185"/>
        </w:trPr>
        <w:tc>
          <w:tcPr>
            <w:tcW w:w="779"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ind w:left="40"/>
              <w:rPr>
                <w:rFonts w:ascii="Arial" w:hAnsi="Arial" w:cs="Arial"/>
                <w:sz w:val="22"/>
                <w:szCs w:val="22"/>
              </w:rPr>
            </w:pPr>
            <w:r w:rsidRPr="00155F03">
              <w:rPr>
                <w:rFonts w:ascii="Arial" w:eastAsia="Arial" w:hAnsi="Arial" w:cs="Arial"/>
                <w:sz w:val="22"/>
                <w:szCs w:val="22"/>
              </w:rPr>
              <w:t>01</w:t>
            </w:r>
          </w:p>
        </w:tc>
        <w:tc>
          <w:tcPr>
            <w:tcW w:w="6886"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ind w:left="40"/>
              <w:rPr>
                <w:rFonts w:ascii="Arial" w:hAnsi="Arial" w:cs="Arial"/>
                <w:sz w:val="22"/>
                <w:szCs w:val="22"/>
              </w:rPr>
            </w:pPr>
            <w:r w:rsidRPr="00155F03">
              <w:rPr>
                <w:rFonts w:ascii="Arial" w:eastAsia="Arial" w:hAnsi="Arial" w:cs="Arial"/>
                <w:sz w:val="22"/>
                <w:szCs w:val="22"/>
              </w:rPr>
              <w:t>01 Roçadeira usada, R - 1300, incompleta, no estado, de cor amarela, sem as navalhas, Pat. 5243, Placa 3331.</w:t>
            </w:r>
          </w:p>
        </w:tc>
        <w:tc>
          <w:tcPr>
            <w:tcW w:w="2055"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ind w:left="40"/>
              <w:jc w:val="center"/>
              <w:rPr>
                <w:rFonts w:ascii="Arial" w:hAnsi="Arial" w:cs="Arial"/>
                <w:sz w:val="22"/>
                <w:szCs w:val="22"/>
              </w:rPr>
            </w:pPr>
            <w:r w:rsidRPr="00155F03">
              <w:rPr>
                <w:rFonts w:ascii="Arial" w:eastAsia="Arial" w:hAnsi="Arial" w:cs="Arial"/>
                <w:sz w:val="22"/>
                <w:szCs w:val="22"/>
              </w:rPr>
              <w:t xml:space="preserve"> </w:t>
            </w:r>
            <w:r w:rsidRPr="00155F03">
              <w:rPr>
                <w:rFonts w:ascii="Arial" w:eastAsia="Arial" w:hAnsi="Arial" w:cs="Arial"/>
                <w:sz w:val="22"/>
                <w:szCs w:val="22"/>
              </w:rPr>
              <w:tab/>
              <w:t>1.150,00</w:t>
            </w:r>
          </w:p>
        </w:tc>
      </w:tr>
      <w:tr w:rsidR="004701B8" w:rsidRPr="00155F03" w:rsidTr="00B8173D">
        <w:trPr>
          <w:trHeight w:val="2745"/>
        </w:trPr>
        <w:tc>
          <w:tcPr>
            <w:tcW w:w="779"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ind w:left="40"/>
              <w:rPr>
                <w:rFonts w:ascii="Arial" w:hAnsi="Arial" w:cs="Arial"/>
                <w:sz w:val="22"/>
                <w:szCs w:val="22"/>
              </w:rPr>
            </w:pPr>
            <w:r w:rsidRPr="00155F03">
              <w:rPr>
                <w:rFonts w:ascii="Arial" w:eastAsia="Arial" w:hAnsi="Arial" w:cs="Arial"/>
                <w:sz w:val="22"/>
                <w:szCs w:val="22"/>
              </w:rPr>
              <w:t>02</w:t>
            </w:r>
          </w:p>
        </w:tc>
        <w:tc>
          <w:tcPr>
            <w:tcW w:w="6886"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ind w:left="40"/>
              <w:rPr>
                <w:rFonts w:ascii="Arial" w:hAnsi="Arial" w:cs="Arial"/>
                <w:sz w:val="22"/>
                <w:szCs w:val="22"/>
              </w:rPr>
            </w:pPr>
            <w:r w:rsidRPr="00155F03">
              <w:rPr>
                <w:rFonts w:ascii="Arial" w:eastAsia="Arial" w:hAnsi="Arial" w:cs="Arial"/>
                <w:sz w:val="22"/>
                <w:szCs w:val="22"/>
              </w:rPr>
              <w:t>Ford/Ranger XLT, CD4 32, ano 2013/14,  4X4, cor branca, placa IVD 3343, renavam 00598792635, cap. potência e cil. 3.20 PBT/200 cv. diesel. o veículo encontra-se com a parte de cima do motor aberto, estado as peças do mesmo, juntadas  na cabine., Pat. n. 4649.</w:t>
            </w:r>
          </w:p>
          <w:p w:rsidR="004701B8" w:rsidRPr="00155F03" w:rsidRDefault="004701B8" w:rsidP="00B8173D">
            <w:pPr>
              <w:widowControl w:val="0"/>
              <w:spacing w:before="240" w:after="240"/>
              <w:ind w:left="40"/>
              <w:rPr>
                <w:rFonts w:ascii="Arial" w:hAnsi="Arial" w:cs="Arial"/>
                <w:sz w:val="22"/>
                <w:szCs w:val="22"/>
              </w:rPr>
            </w:pPr>
            <w:r w:rsidRPr="00155F03">
              <w:rPr>
                <w:rFonts w:ascii="Arial" w:eastAsia="Arial" w:hAnsi="Arial" w:cs="Arial"/>
                <w:sz w:val="22"/>
                <w:szCs w:val="22"/>
              </w:rPr>
              <w:t>OBSERVAÇÕES: Se faz necessário a visitação presencial, fotos ilustrativas, encargos, débitos e outros por conta arrematante.</w:t>
            </w:r>
          </w:p>
        </w:tc>
        <w:tc>
          <w:tcPr>
            <w:tcW w:w="2055"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ind w:left="40"/>
              <w:rPr>
                <w:rFonts w:ascii="Arial" w:hAnsi="Arial" w:cs="Arial"/>
                <w:sz w:val="22"/>
                <w:szCs w:val="22"/>
              </w:rPr>
            </w:pPr>
            <w:r w:rsidRPr="00155F03">
              <w:rPr>
                <w:rFonts w:ascii="Arial" w:eastAsia="Arial" w:hAnsi="Arial" w:cs="Arial"/>
                <w:sz w:val="22"/>
                <w:szCs w:val="22"/>
              </w:rPr>
              <w:t xml:space="preserve">     </w:t>
            </w:r>
            <w:r w:rsidRPr="00155F03">
              <w:rPr>
                <w:rFonts w:ascii="Arial" w:eastAsia="Arial" w:hAnsi="Arial" w:cs="Arial"/>
                <w:sz w:val="22"/>
                <w:szCs w:val="22"/>
              </w:rPr>
              <w:tab/>
              <w:t>41.890,00</w:t>
            </w:r>
          </w:p>
        </w:tc>
      </w:tr>
      <w:tr w:rsidR="004701B8" w:rsidRPr="00155F03" w:rsidTr="00B8173D">
        <w:trPr>
          <w:trHeight w:val="2235"/>
        </w:trPr>
        <w:tc>
          <w:tcPr>
            <w:tcW w:w="779"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ind w:left="40"/>
              <w:rPr>
                <w:rFonts w:ascii="Arial" w:hAnsi="Arial" w:cs="Arial"/>
                <w:sz w:val="22"/>
                <w:szCs w:val="22"/>
              </w:rPr>
            </w:pPr>
            <w:r w:rsidRPr="00155F03">
              <w:rPr>
                <w:rFonts w:ascii="Arial" w:eastAsia="Arial" w:hAnsi="Arial" w:cs="Arial"/>
                <w:sz w:val="22"/>
                <w:szCs w:val="22"/>
              </w:rPr>
              <w:t>03</w:t>
            </w:r>
          </w:p>
        </w:tc>
        <w:tc>
          <w:tcPr>
            <w:tcW w:w="6886"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ind w:left="40"/>
              <w:rPr>
                <w:rFonts w:ascii="Arial" w:hAnsi="Arial" w:cs="Arial"/>
                <w:sz w:val="22"/>
                <w:szCs w:val="22"/>
              </w:rPr>
            </w:pPr>
            <w:r w:rsidRPr="00155F03">
              <w:rPr>
                <w:rFonts w:ascii="Arial" w:eastAsia="Arial" w:hAnsi="Arial" w:cs="Arial"/>
                <w:sz w:val="22"/>
                <w:szCs w:val="22"/>
              </w:rPr>
              <w:t>Renault/Logan EXp 1.0 16V, ano 2011/11, cor branca, placa IRX 7238, Renavam 00324832664, 076 cv, pat. n. 4415.</w:t>
            </w:r>
          </w:p>
          <w:p w:rsidR="004701B8" w:rsidRPr="00155F03" w:rsidRDefault="004701B8" w:rsidP="00B8173D">
            <w:pPr>
              <w:widowControl w:val="0"/>
              <w:spacing w:before="240" w:after="240"/>
              <w:ind w:left="40"/>
              <w:rPr>
                <w:rFonts w:ascii="Arial" w:hAnsi="Arial" w:cs="Arial"/>
                <w:sz w:val="22"/>
                <w:szCs w:val="22"/>
              </w:rPr>
            </w:pPr>
            <w:r w:rsidRPr="00155F03">
              <w:rPr>
                <w:rFonts w:ascii="Arial" w:eastAsia="Arial" w:hAnsi="Arial" w:cs="Arial"/>
                <w:sz w:val="22"/>
                <w:szCs w:val="22"/>
              </w:rPr>
              <w:t>OBSERVAÇÕES: Se faz necessário a visitação presencial, fotos ilustrativas, encargos, débitos e outros por conta arrematante.</w:t>
            </w:r>
          </w:p>
        </w:tc>
        <w:tc>
          <w:tcPr>
            <w:tcW w:w="2055"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ind w:left="40"/>
              <w:jc w:val="center"/>
              <w:rPr>
                <w:rFonts w:ascii="Arial" w:hAnsi="Arial" w:cs="Arial"/>
                <w:sz w:val="22"/>
                <w:szCs w:val="22"/>
              </w:rPr>
            </w:pPr>
            <w:r w:rsidRPr="00155F03">
              <w:rPr>
                <w:rFonts w:ascii="Arial" w:eastAsia="Arial" w:hAnsi="Arial" w:cs="Arial"/>
                <w:sz w:val="22"/>
                <w:szCs w:val="22"/>
              </w:rPr>
              <w:t xml:space="preserve">  </w:t>
            </w:r>
            <w:r w:rsidRPr="00155F03">
              <w:rPr>
                <w:rFonts w:ascii="Arial" w:eastAsia="Arial" w:hAnsi="Arial" w:cs="Arial"/>
                <w:sz w:val="22"/>
                <w:szCs w:val="22"/>
              </w:rPr>
              <w:tab/>
            </w:r>
          </w:p>
          <w:p w:rsidR="004701B8" w:rsidRPr="00155F03" w:rsidRDefault="004701B8" w:rsidP="00B8173D">
            <w:pPr>
              <w:widowControl w:val="0"/>
              <w:spacing w:before="240" w:after="240"/>
              <w:ind w:left="40"/>
              <w:jc w:val="center"/>
              <w:rPr>
                <w:rFonts w:ascii="Arial" w:hAnsi="Arial" w:cs="Arial"/>
                <w:sz w:val="22"/>
                <w:szCs w:val="22"/>
              </w:rPr>
            </w:pPr>
            <w:r w:rsidRPr="00155F03">
              <w:rPr>
                <w:rFonts w:ascii="Arial" w:eastAsia="Arial" w:hAnsi="Arial" w:cs="Arial"/>
                <w:sz w:val="22"/>
                <w:szCs w:val="22"/>
              </w:rPr>
              <w:t>7.900,00</w:t>
            </w:r>
          </w:p>
        </w:tc>
      </w:tr>
      <w:tr w:rsidR="004701B8" w:rsidRPr="00155F03" w:rsidTr="00B8173D">
        <w:trPr>
          <w:trHeight w:val="1965"/>
        </w:trPr>
        <w:tc>
          <w:tcPr>
            <w:tcW w:w="779"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ind w:left="40"/>
              <w:rPr>
                <w:rFonts w:ascii="Arial" w:hAnsi="Arial" w:cs="Arial"/>
                <w:sz w:val="22"/>
                <w:szCs w:val="22"/>
              </w:rPr>
            </w:pPr>
            <w:r w:rsidRPr="00155F03">
              <w:rPr>
                <w:rFonts w:ascii="Arial" w:eastAsia="Arial" w:hAnsi="Arial" w:cs="Arial"/>
                <w:sz w:val="22"/>
                <w:szCs w:val="22"/>
              </w:rPr>
              <w:t>04</w:t>
            </w:r>
          </w:p>
        </w:tc>
        <w:tc>
          <w:tcPr>
            <w:tcW w:w="6886"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ind w:left="40"/>
              <w:rPr>
                <w:rFonts w:ascii="Arial" w:hAnsi="Arial" w:cs="Arial"/>
                <w:sz w:val="22"/>
                <w:szCs w:val="22"/>
              </w:rPr>
            </w:pPr>
            <w:r w:rsidRPr="00155F03">
              <w:rPr>
                <w:rFonts w:ascii="Arial" w:eastAsia="Arial" w:hAnsi="Arial" w:cs="Arial"/>
                <w:sz w:val="22"/>
                <w:szCs w:val="22"/>
              </w:rPr>
              <w:t>Motoniveladora, na cor amarela, ano 2014, com motor cummins, chassis/série - CXG32201E001C0138, Pat. n. 4300.</w:t>
            </w:r>
          </w:p>
          <w:p w:rsidR="004701B8" w:rsidRPr="00155F03" w:rsidRDefault="004701B8" w:rsidP="00B8173D">
            <w:pPr>
              <w:widowControl w:val="0"/>
              <w:spacing w:before="240" w:after="240"/>
              <w:ind w:left="40"/>
              <w:rPr>
                <w:rFonts w:ascii="Arial" w:hAnsi="Arial" w:cs="Arial"/>
                <w:sz w:val="22"/>
                <w:szCs w:val="22"/>
              </w:rPr>
            </w:pPr>
            <w:r w:rsidRPr="00155F03">
              <w:rPr>
                <w:rFonts w:ascii="Arial" w:eastAsia="Arial" w:hAnsi="Arial" w:cs="Arial"/>
                <w:sz w:val="22"/>
                <w:szCs w:val="22"/>
              </w:rPr>
              <w:t>Marca XGMA, modelo XG 32201, com concha frontal, máquina precisa reparo, possui todas as peças.</w:t>
            </w:r>
          </w:p>
          <w:p w:rsidR="004701B8" w:rsidRPr="00155F03" w:rsidRDefault="004701B8" w:rsidP="00B8173D">
            <w:pPr>
              <w:widowControl w:val="0"/>
              <w:spacing w:before="240" w:after="240"/>
              <w:ind w:left="40"/>
              <w:rPr>
                <w:rFonts w:ascii="Arial" w:eastAsia="Arial" w:hAnsi="Arial" w:cs="Arial"/>
                <w:sz w:val="22"/>
                <w:szCs w:val="22"/>
              </w:rPr>
            </w:pPr>
          </w:p>
          <w:p w:rsidR="004701B8" w:rsidRPr="00155F03" w:rsidRDefault="004701B8" w:rsidP="00B8173D">
            <w:pPr>
              <w:widowControl w:val="0"/>
              <w:spacing w:before="240" w:after="240"/>
              <w:ind w:left="40"/>
              <w:rPr>
                <w:rFonts w:ascii="Arial" w:hAnsi="Arial" w:cs="Arial"/>
                <w:sz w:val="22"/>
                <w:szCs w:val="22"/>
              </w:rPr>
            </w:pPr>
            <w:r w:rsidRPr="00155F03">
              <w:rPr>
                <w:rFonts w:ascii="Arial" w:eastAsia="Arial" w:hAnsi="Arial" w:cs="Arial"/>
                <w:sz w:val="22"/>
                <w:szCs w:val="22"/>
              </w:rPr>
              <w:t xml:space="preserve"> </w:t>
            </w:r>
          </w:p>
        </w:tc>
        <w:tc>
          <w:tcPr>
            <w:tcW w:w="2055"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ind w:left="40"/>
              <w:jc w:val="center"/>
              <w:rPr>
                <w:rFonts w:ascii="Arial" w:hAnsi="Arial" w:cs="Arial"/>
                <w:sz w:val="22"/>
                <w:szCs w:val="22"/>
              </w:rPr>
            </w:pPr>
            <w:r w:rsidRPr="00155F03">
              <w:rPr>
                <w:rFonts w:ascii="Arial" w:eastAsia="Arial" w:hAnsi="Arial" w:cs="Arial"/>
                <w:sz w:val="22"/>
                <w:szCs w:val="22"/>
              </w:rPr>
              <w:t xml:space="preserve"> </w:t>
            </w:r>
            <w:r w:rsidRPr="00155F03">
              <w:rPr>
                <w:rFonts w:ascii="Arial" w:eastAsia="Arial" w:hAnsi="Arial" w:cs="Arial"/>
                <w:sz w:val="22"/>
                <w:szCs w:val="22"/>
              </w:rPr>
              <w:tab/>
            </w:r>
          </w:p>
          <w:p w:rsidR="004701B8" w:rsidRPr="00155F03" w:rsidRDefault="004701B8" w:rsidP="00B8173D">
            <w:pPr>
              <w:widowControl w:val="0"/>
              <w:spacing w:before="240" w:after="240"/>
              <w:ind w:left="40"/>
              <w:jc w:val="center"/>
              <w:rPr>
                <w:rFonts w:ascii="Arial" w:hAnsi="Arial" w:cs="Arial"/>
                <w:sz w:val="22"/>
                <w:szCs w:val="22"/>
              </w:rPr>
            </w:pPr>
            <w:r w:rsidRPr="00155F03">
              <w:rPr>
                <w:rFonts w:ascii="Arial" w:eastAsia="Arial" w:hAnsi="Arial" w:cs="Arial"/>
                <w:sz w:val="22"/>
                <w:szCs w:val="22"/>
              </w:rPr>
              <w:t>29.850,00</w:t>
            </w:r>
          </w:p>
        </w:tc>
      </w:tr>
      <w:tr w:rsidR="004701B8" w:rsidRPr="00155F03" w:rsidTr="00B8173D">
        <w:trPr>
          <w:trHeight w:val="915"/>
        </w:trPr>
        <w:tc>
          <w:tcPr>
            <w:tcW w:w="779"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ind w:left="40"/>
              <w:rPr>
                <w:rFonts w:ascii="Arial" w:hAnsi="Arial" w:cs="Arial"/>
                <w:sz w:val="22"/>
                <w:szCs w:val="22"/>
              </w:rPr>
            </w:pPr>
            <w:r w:rsidRPr="00155F03">
              <w:rPr>
                <w:rFonts w:ascii="Arial" w:eastAsia="Arial" w:hAnsi="Arial" w:cs="Arial"/>
                <w:sz w:val="22"/>
                <w:szCs w:val="22"/>
              </w:rPr>
              <w:t>05</w:t>
            </w:r>
          </w:p>
        </w:tc>
        <w:tc>
          <w:tcPr>
            <w:tcW w:w="6886"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ind w:left="40"/>
              <w:rPr>
                <w:rFonts w:ascii="Arial" w:hAnsi="Arial" w:cs="Arial"/>
                <w:sz w:val="22"/>
                <w:szCs w:val="22"/>
              </w:rPr>
            </w:pPr>
            <w:r w:rsidRPr="00155F03">
              <w:rPr>
                <w:rFonts w:ascii="Arial" w:eastAsia="Arial" w:hAnsi="Arial" w:cs="Arial"/>
                <w:sz w:val="22"/>
                <w:szCs w:val="22"/>
              </w:rPr>
              <w:t xml:space="preserve"> Lote contendo:</w:t>
            </w:r>
          </w:p>
          <w:p w:rsidR="004701B8" w:rsidRPr="00155F03" w:rsidRDefault="004701B8" w:rsidP="00B8173D">
            <w:pPr>
              <w:widowControl w:val="0"/>
              <w:spacing w:before="240" w:after="240"/>
              <w:ind w:left="40"/>
              <w:rPr>
                <w:rFonts w:ascii="Arial" w:hAnsi="Arial" w:cs="Arial"/>
                <w:sz w:val="22"/>
                <w:szCs w:val="22"/>
              </w:rPr>
            </w:pPr>
            <w:r w:rsidRPr="00155F03">
              <w:rPr>
                <w:rFonts w:ascii="Arial" w:eastAsia="Arial" w:hAnsi="Arial" w:cs="Arial"/>
                <w:sz w:val="22"/>
                <w:szCs w:val="22"/>
              </w:rPr>
              <w:t>Um Pulverizador agrícola, marca agripar, Triton 10 bicos capacidade 200 lts, Patrimônio 3199., placa 2333.</w:t>
            </w:r>
          </w:p>
          <w:p w:rsidR="004701B8" w:rsidRPr="00155F03" w:rsidRDefault="004701B8" w:rsidP="00B8173D">
            <w:pPr>
              <w:widowControl w:val="0"/>
              <w:spacing w:before="240" w:after="240"/>
              <w:ind w:left="40"/>
              <w:rPr>
                <w:rFonts w:ascii="Arial" w:hAnsi="Arial" w:cs="Arial"/>
                <w:sz w:val="22"/>
                <w:szCs w:val="22"/>
              </w:rPr>
            </w:pPr>
            <w:r w:rsidRPr="00155F03">
              <w:rPr>
                <w:rFonts w:ascii="Arial" w:eastAsia="Arial" w:hAnsi="Arial" w:cs="Arial"/>
                <w:sz w:val="22"/>
                <w:szCs w:val="22"/>
              </w:rPr>
              <w:t xml:space="preserve"> Um Pulverizador agrícola agripar, Marca Triton 10 bicos, </w:t>
            </w:r>
            <w:r w:rsidRPr="00155F03">
              <w:rPr>
                <w:rFonts w:ascii="Arial" w:eastAsia="Arial" w:hAnsi="Arial" w:cs="Arial"/>
                <w:sz w:val="22"/>
                <w:szCs w:val="22"/>
              </w:rPr>
              <w:lastRenderedPageBreak/>
              <w:t>capacidade 80 lts, pat. n. 3316., placa 2394.</w:t>
            </w:r>
          </w:p>
          <w:p w:rsidR="004701B8" w:rsidRPr="00155F03" w:rsidRDefault="004701B8" w:rsidP="00B8173D">
            <w:pPr>
              <w:widowControl w:val="0"/>
              <w:spacing w:before="240" w:after="240"/>
              <w:ind w:left="40"/>
              <w:rPr>
                <w:rFonts w:ascii="Arial" w:hAnsi="Arial" w:cs="Arial"/>
                <w:sz w:val="22"/>
                <w:szCs w:val="22"/>
              </w:rPr>
            </w:pPr>
            <w:r w:rsidRPr="00155F03">
              <w:rPr>
                <w:rFonts w:ascii="Arial" w:eastAsia="Arial" w:hAnsi="Arial" w:cs="Arial"/>
                <w:sz w:val="22"/>
                <w:szCs w:val="22"/>
              </w:rPr>
              <w:t>Uma Carroceria de Camionete D 20, no estado</w:t>
            </w:r>
          </w:p>
          <w:p w:rsidR="004701B8" w:rsidRPr="00155F03" w:rsidRDefault="004701B8" w:rsidP="00B8173D">
            <w:pPr>
              <w:widowControl w:val="0"/>
              <w:spacing w:before="240" w:after="240"/>
              <w:ind w:left="40"/>
              <w:rPr>
                <w:rFonts w:ascii="Arial" w:hAnsi="Arial" w:cs="Arial"/>
                <w:sz w:val="22"/>
                <w:szCs w:val="22"/>
              </w:rPr>
            </w:pPr>
            <w:r w:rsidRPr="00155F03">
              <w:rPr>
                <w:rFonts w:ascii="Arial" w:eastAsia="Arial" w:hAnsi="Arial" w:cs="Arial"/>
                <w:sz w:val="22"/>
                <w:szCs w:val="22"/>
              </w:rPr>
              <w:t>Um reboque artesanal de madeira, pneumático.</w:t>
            </w:r>
          </w:p>
        </w:tc>
        <w:tc>
          <w:tcPr>
            <w:tcW w:w="2055"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ind w:left="40"/>
              <w:jc w:val="center"/>
              <w:rPr>
                <w:rFonts w:ascii="Arial" w:hAnsi="Arial" w:cs="Arial"/>
                <w:sz w:val="22"/>
                <w:szCs w:val="22"/>
              </w:rPr>
            </w:pPr>
            <w:r w:rsidRPr="00155F03">
              <w:rPr>
                <w:rFonts w:ascii="Arial" w:eastAsia="Arial" w:hAnsi="Arial" w:cs="Arial"/>
                <w:sz w:val="22"/>
                <w:szCs w:val="22"/>
              </w:rPr>
              <w:lastRenderedPageBreak/>
              <w:t xml:space="preserve"> </w:t>
            </w:r>
            <w:r w:rsidRPr="00155F03">
              <w:rPr>
                <w:rFonts w:ascii="Arial" w:eastAsia="Arial" w:hAnsi="Arial" w:cs="Arial"/>
                <w:sz w:val="22"/>
                <w:szCs w:val="22"/>
              </w:rPr>
              <w:tab/>
            </w:r>
          </w:p>
          <w:p w:rsidR="004701B8" w:rsidRPr="00155F03" w:rsidRDefault="004701B8" w:rsidP="00B8173D">
            <w:pPr>
              <w:widowControl w:val="0"/>
              <w:spacing w:before="240" w:after="240"/>
              <w:ind w:left="40"/>
              <w:jc w:val="center"/>
              <w:rPr>
                <w:rFonts w:ascii="Arial" w:eastAsia="Arial" w:hAnsi="Arial" w:cs="Arial"/>
                <w:sz w:val="22"/>
                <w:szCs w:val="22"/>
              </w:rPr>
            </w:pPr>
          </w:p>
          <w:p w:rsidR="004701B8" w:rsidRPr="00155F03" w:rsidRDefault="004701B8" w:rsidP="00B8173D">
            <w:pPr>
              <w:widowControl w:val="0"/>
              <w:spacing w:before="240" w:after="240"/>
              <w:ind w:left="40"/>
              <w:jc w:val="center"/>
              <w:rPr>
                <w:rFonts w:ascii="Arial" w:hAnsi="Arial" w:cs="Arial"/>
                <w:sz w:val="22"/>
                <w:szCs w:val="22"/>
              </w:rPr>
            </w:pPr>
            <w:r w:rsidRPr="00155F03">
              <w:rPr>
                <w:rFonts w:ascii="Arial" w:eastAsia="Arial" w:hAnsi="Arial" w:cs="Arial"/>
                <w:sz w:val="22"/>
                <w:szCs w:val="22"/>
              </w:rPr>
              <w:t>1.200,00</w:t>
            </w:r>
          </w:p>
        </w:tc>
      </w:tr>
      <w:tr w:rsidR="004701B8" w:rsidRPr="00155F03" w:rsidTr="00B8173D">
        <w:trPr>
          <w:trHeight w:val="915"/>
        </w:trPr>
        <w:tc>
          <w:tcPr>
            <w:tcW w:w="779"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ind w:left="40"/>
              <w:rPr>
                <w:rFonts w:ascii="Arial" w:hAnsi="Arial" w:cs="Arial"/>
                <w:sz w:val="22"/>
                <w:szCs w:val="22"/>
              </w:rPr>
            </w:pPr>
            <w:r w:rsidRPr="00155F03">
              <w:rPr>
                <w:rFonts w:ascii="Arial" w:eastAsia="Arial" w:hAnsi="Arial" w:cs="Arial"/>
                <w:sz w:val="22"/>
                <w:szCs w:val="22"/>
              </w:rPr>
              <w:lastRenderedPageBreak/>
              <w:t>06</w:t>
            </w:r>
          </w:p>
        </w:tc>
        <w:tc>
          <w:tcPr>
            <w:tcW w:w="6886"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ind w:left="40"/>
              <w:rPr>
                <w:rFonts w:ascii="Arial" w:hAnsi="Arial" w:cs="Arial"/>
                <w:sz w:val="22"/>
                <w:szCs w:val="22"/>
              </w:rPr>
            </w:pPr>
            <w:r w:rsidRPr="00155F03">
              <w:rPr>
                <w:rFonts w:ascii="Arial" w:eastAsia="Arial" w:hAnsi="Arial" w:cs="Arial"/>
                <w:sz w:val="22"/>
                <w:szCs w:val="22"/>
              </w:rPr>
              <w:t>Lote contendo:</w:t>
            </w:r>
          </w:p>
          <w:p w:rsidR="004701B8" w:rsidRPr="00155F03" w:rsidRDefault="004701B8" w:rsidP="00B8173D">
            <w:pPr>
              <w:widowControl w:val="0"/>
              <w:spacing w:before="240" w:after="240"/>
              <w:ind w:left="40"/>
              <w:rPr>
                <w:rFonts w:ascii="Arial" w:hAnsi="Arial" w:cs="Arial"/>
                <w:sz w:val="22"/>
                <w:szCs w:val="22"/>
              </w:rPr>
            </w:pPr>
            <w:r w:rsidRPr="00155F03">
              <w:rPr>
                <w:rFonts w:ascii="Arial" w:eastAsia="Arial" w:hAnsi="Arial" w:cs="Arial"/>
                <w:sz w:val="22"/>
                <w:szCs w:val="22"/>
              </w:rPr>
              <w:t>Móveis, utensílios, material de informática diversos, arquivos de aço AZ, balanças, cadeira de dentista, geladeiras, Ar condicionados diversos, Caixas de som, armários de madeiras,( estilo antigos), nobreaks diversos, estabilizadores, impressoras, carteiras, cadeiras escolares e muitos outros itens…</w:t>
            </w:r>
          </w:p>
        </w:tc>
        <w:tc>
          <w:tcPr>
            <w:tcW w:w="2055"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ind w:left="40"/>
              <w:jc w:val="center"/>
              <w:rPr>
                <w:rFonts w:ascii="Arial" w:hAnsi="Arial" w:cs="Arial"/>
                <w:sz w:val="22"/>
                <w:szCs w:val="22"/>
              </w:rPr>
            </w:pPr>
            <w:r w:rsidRPr="00155F03">
              <w:rPr>
                <w:rFonts w:ascii="Arial" w:eastAsia="Arial" w:hAnsi="Arial" w:cs="Arial"/>
                <w:sz w:val="22"/>
                <w:szCs w:val="22"/>
              </w:rPr>
              <w:t xml:space="preserve">   </w:t>
            </w:r>
          </w:p>
          <w:p w:rsidR="004701B8" w:rsidRPr="00155F03" w:rsidRDefault="004701B8" w:rsidP="00B8173D">
            <w:pPr>
              <w:widowControl w:val="0"/>
              <w:spacing w:before="240" w:after="240"/>
              <w:ind w:left="40"/>
              <w:jc w:val="center"/>
              <w:rPr>
                <w:rFonts w:ascii="Arial" w:eastAsia="Arial" w:hAnsi="Arial" w:cs="Arial"/>
                <w:sz w:val="22"/>
                <w:szCs w:val="22"/>
              </w:rPr>
            </w:pPr>
          </w:p>
          <w:p w:rsidR="004701B8" w:rsidRPr="00155F03" w:rsidRDefault="004701B8" w:rsidP="00B8173D">
            <w:pPr>
              <w:widowControl w:val="0"/>
              <w:spacing w:before="240" w:after="240"/>
              <w:ind w:left="40"/>
              <w:jc w:val="center"/>
              <w:rPr>
                <w:rFonts w:ascii="Arial" w:hAnsi="Arial" w:cs="Arial"/>
                <w:sz w:val="22"/>
                <w:szCs w:val="22"/>
              </w:rPr>
            </w:pPr>
            <w:r w:rsidRPr="00155F03">
              <w:rPr>
                <w:rFonts w:ascii="Arial" w:eastAsia="Arial" w:hAnsi="Arial" w:cs="Arial"/>
                <w:sz w:val="22"/>
                <w:szCs w:val="22"/>
              </w:rPr>
              <w:t>1.980,00</w:t>
            </w:r>
          </w:p>
        </w:tc>
      </w:tr>
      <w:tr w:rsidR="004701B8" w:rsidRPr="00155F03" w:rsidTr="00B8173D">
        <w:trPr>
          <w:trHeight w:val="915"/>
        </w:trPr>
        <w:tc>
          <w:tcPr>
            <w:tcW w:w="779"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ind w:left="40"/>
              <w:rPr>
                <w:rFonts w:ascii="Arial" w:hAnsi="Arial" w:cs="Arial"/>
                <w:sz w:val="22"/>
                <w:szCs w:val="22"/>
              </w:rPr>
            </w:pPr>
            <w:r w:rsidRPr="00155F03">
              <w:rPr>
                <w:rFonts w:ascii="Arial" w:eastAsia="Arial" w:hAnsi="Arial" w:cs="Arial"/>
                <w:sz w:val="22"/>
                <w:szCs w:val="22"/>
              </w:rPr>
              <w:t>07</w:t>
            </w:r>
          </w:p>
        </w:tc>
        <w:tc>
          <w:tcPr>
            <w:tcW w:w="6886"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ind w:left="40"/>
              <w:rPr>
                <w:rFonts w:ascii="Arial" w:hAnsi="Arial" w:cs="Arial"/>
                <w:sz w:val="22"/>
                <w:szCs w:val="22"/>
              </w:rPr>
            </w:pPr>
            <w:r w:rsidRPr="00155F03">
              <w:rPr>
                <w:rFonts w:ascii="Arial" w:eastAsia="Arial" w:hAnsi="Arial" w:cs="Arial"/>
                <w:sz w:val="22"/>
                <w:szCs w:val="22"/>
              </w:rPr>
              <w:t>Peugeot Part F, TCA Ambulância, espécie camionete, 05 passageiros, cor branca, flex, 122 cv, placa IZJ1H97, Renavam 1194966877, veículo com danos de pequena monta frontal, Partner Furgão, n. Pat. 5843.</w:t>
            </w:r>
          </w:p>
          <w:p w:rsidR="004701B8" w:rsidRPr="00155F03" w:rsidRDefault="004701B8" w:rsidP="00B8173D">
            <w:pPr>
              <w:widowControl w:val="0"/>
              <w:spacing w:before="240" w:after="240"/>
              <w:ind w:left="40"/>
              <w:rPr>
                <w:rFonts w:ascii="Arial" w:hAnsi="Arial" w:cs="Arial"/>
                <w:sz w:val="22"/>
                <w:szCs w:val="22"/>
              </w:rPr>
            </w:pPr>
            <w:r w:rsidRPr="00155F03">
              <w:rPr>
                <w:rFonts w:ascii="Arial" w:eastAsia="Arial" w:hAnsi="Arial" w:cs="Arial"/>
                <w:sz w:val="22"/>
                <w:szCs w:val="22"/>
              </w:rPr>
              <w:t xml:space="preserve"> </w:t>
            </w:r>
          </w:p>
        </w:tc>
        <w:tc>
          <w:tcPr>
            <w:tcW w:w="2055"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ind w:left="40"/>
              <w:jc w:val="center"/>
              <w:rPr>
                <w:rFonts w:ascii="Arial" w:eastAsia="Arial" w:hAnsi="Arial" w:cs="Arial"/>
                <w:sz w:val="22"/>
                <w:szCs w:val="22"/>
              </w:rPr>
            </w:pPr>
          </w:p>
          <w:p w:rsidR="004701B8" w:rsidRPr="00155F03" w:rsidRDefault="004701B8" w:rsidP="00B8173D">
            <w:pPr>
              <w:widowControl w:val="0"/>
              <w:spacing w:before="240" w:after="240"/>
              <w:ind w:left="40"/>
              <w:jc w:val="center"/>
              <w:rPr>
                <w:rFonts w:ascii="Arial" w:hAnsi="Arial" w:cs="Arial"/>
                <w:sz w:val="22"/>
                <w:szCs w:val="22"/>
              </w:rPr>
            </w:pPr>
            <w:r w:rsidRPr="00155F03">
              <w:rPr>
                <w:rFonts w:ascii="Arial" w:eastAsia="Arial" w:hAnsi="Arial" w:cs="Arial"/>
                <w:sz w:val="22"/>
                <w:szCs w:val="22"/>
              </w:rPr>
              <w:t>17.390,00</w:t>
            </w:r>
          </w:p>
        </w:tc>
      </w:tr>
      <w:tr w:rsidR="004701B8" w:rsidRPr="00155F03" w:rsidTr="00B8173D">
        <w:trPr>
          <w:trHeight w:val="795"/>
        </w:trPr>
        <w:tc>
          <w:tcPr>
            <w:tcW w:w="779"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ind w:left="40"/>
              <w:rPr>
                <w:rFonts w:ascii="Arial" w:hAnsi="Arial" w:cs="Arial"/>
                <w:sz w:val="22"/>
                <w:szCs w:val="22"/>
              </w:rPr>
            </w:pPr>
            <w:r w:rsidRPr="00155F03">
              <w:rPr>
                <w:rFonts w:ascii="Arial" w:eastAsia="Arial" w:hAnsi="Arial" w:cs="Arial"/>
                <w:sz w:val="22"/>
                <w:szCs w:val="22"/>
              </w:rPr>
              <w:t>08</w:t>
            </w:r>
          </w:p>
        </w:tc>
        <w:tc>
          <w:tcPr>
            <w:tcW w:w="6886"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ind w:left="40"/>
              <w:rPr>
                <w:rFonts w:ascii="Arial" w:hAnsi="Arial" w:cs="Arial"/>
                <w:sz w:val="22"/>
                <w:szCs w:val="22"/>
              </w:rPr>
            </w:pPr>
            <w:r w:rsidRPr="00155F03">
              <w:rPr>
                <w:rFonts w:ascii="Arial" w:eastAsia="Arial" w:hAnsi="Arial" w:cs="Arial"/>
                <w:sz w:val="22"/>
                <w:szCs w:val="22"/>
              </w:rPr>
              <w:t xml:space="preserve"> Uma Calcareadeira, na cor verde, pneumática, marca Manjato, Tração animal, Issol, capacidade 380 kg, n. pat. 3144.</w:t>
            </w:r>
          </w:p>
          <w:p w:rsidR="004701B8" w:rsidRPr="00155F03" w:rsidRDefault="004701B8" w:rsidP="00B8173D">
            <w:pPr>
              <w:widowControl w:val="0"/>
              <w:spacing w:before="240" w:after="240"/>
              <w:ind w:left="40"/>
              <w:rPr>
                <w:rFonts w:ascii="Arial" w:hAnsi="Arial" w:cs="Arial"/>
                <w:sz w:val="22"/>
                <w:szCs w:val="22"/>
              </w:rPr>
            </w:pPr>
            <w:r w:rsidRPr="00155F03">
              <w:rPr>
                <w:rFonts w:ascii="Arial" w:eastAsia="Arial" w:hAnsi="Arial" w:cs="Arial"/>
                <w:sz w:val="22"/>
                <w:szCs w:val="22"/>
              </w:rPr>
              <w:t xml:space="preserve"> </w:t>
            </w:r>
          </w:p>
          <w:p w:rsidR="004701B8" w:rsidRPr="00155F03" w:rsidRDefault="004701B8" w:rsidP="00B8173D">
            <w:pPr>
              <w:widowControl w:val="0"/>
              <w:spacing w:before="240" w:after="240"/>
              <w:ind w:left="40"/>
              <w:rPr>
                <w:rFonts w:ascii="Arial" w:hAnsi="Arial" w:cs="Arial"/>
                <w:sz w:val="22"/>
                <w:szCs w:val="22"/>
              </w:rPr>
            </w:pPr>
            <w:r w:rsidRPr="00155F03">
              <w:rPr>
                <w:rFonts w:ascii="Arial" w:eastAsia="Arial" w:hAnsi="Arial" w:cs="Arial"/>
                <w:sz w:val="22"/>
                <w:szCs w:val="22"/>
              </w:rPr>
              <w:t xml:space="preserve"> </w:t>
            </w:r>
          </w:p>
        </w:tc>
        <w:tc>
          <w:tcPr>
            <w:tcW w:w="2055"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ind w:left="40"/>
              <w:jc w:val="center"/>
              <w:rPr>
                <w:rFonts w:ascii="Arial" w:hAnsi="Arial" w:cs="Arial"/>
                <w:sz w:val="22"/>
                <w:szCs w:val="22"/>
              </w:rPr>
            </w:pPr>
            <w:r w:rsidRPr="00155F03">
              <w:rPr>
                <w:rFonts w:ascii="Arial" w:eastAsia="Arial" w:hAnsi="Arial" w:cs="Arial"/>
                <w:sz w:val="22"/>
                <w:szCs w:val="22"/>
              </w:rPr>
              <w:t>1.050,00</w:t>
            </w:r>
          </w:p>
          <w:p w:rsidR="004701B8" w:rsidRPr="00155F03" w:rsidRDefault="004701B8" w:rsidP="00B8173D">
            <w:pPr>
              <w:widowControl w:val="0"/>
              <w:spacing w:before="240" w:after="240"/>
              <w:ind w:left="40"/>
              <w:rPr>
                <w:rFonts w:ascii="Arial" w:hAnsi="Arial" w:cs="Arial"/>
                <w:sz w:val="22"/>
                <w:szCs w:val="22"/>
              </w:rPr>
            </w:pPr>
            <w:r w:rsidRPr="00155F03">
              <w:rPr>
                <w:rFonts w:ascii="Arial" w:eastAsia="Arial" w:hAnsi="Arial" w:cs="Arial"/>
                <w:sz w:val="22"/>
                <w:szCs w:val="22"/>
              </w:rPr>
              <w:t xml:space="preserve"> </w:t>
            </w:r>
          </w:p>
        </w:tc>
      </w:tr>
      <w:tr w:rsidR="004701B8" w:rsidRPr="00155F03" w:rsidTr="00B8173D">
        <w:trPr>
          <w:trHeight w:val="2670"/>
        </w:trPr>
        <w:tc>
          <w:tcPr>
            <w:tcW w:w="779"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ind w:left="40"/>
              <w:rPr>
                <w:rFonts w:ascii="Arial" w:hAnsi="Arial" w:cs="Arial"/>
                <w:sz w:val="22"/>
                <w:szCs w:val="22"/>
              </w:rPr>
            </w:pPr>
            <w:r w:rsidRPr="00155F03">
              <w:rPr>
                <w:rFonts w:ascii="Arial" w:eastAsia="Arial" w:hAnsi="Arial" w:cs="Arial"/>
                <w:sz w:val="22"/>
                <w:szCs w:val="22"/>
              </w:rPr>
              <w:t>09</w:t>
            </w:r>
          </w:p>
        </w:tc>
        <w:tc>
          <w:tcPr>
            <w:tcW w:w="6886"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ind w:left="40"/>
              <w:rPr>
                <w:rFonts w:ascii="Arial" w:hAnsi="Arial" w:cs="Arial"/>
                <w:sz w:val="22"/>
                <w:szCs w:val="22"/>
              </w:rPr>
            </w:pPr>
            <w:r w:rsidRPr="00155F03">
              <w:rPr>
                <w:rFonts w:ascii="Arial" w:eastAsia="Arial" w:hAnsi="Arial" w:cs="Arial"/>
                <w:sz w:val="22"/>
                <w:szCs w:val="22"/>
              </w:rPr>
              <w:t>Fiat Doblo Attractiv, 1.4, 86 cv, 07 passageiros, cor branca, ano 2014/14, Placa IVY 1519, Flex, Renavam 1019692330, encontra-se com a porta lateral fora, restante em funcionamento, n. pat. 4829.</w:t>
            </w:r>
          </w:p>
          <w:p w:rsidR="004701B8" w:rsidRPr="00155F03" w:rsidRDefault="004701B8" w:rsidP="00B8173D">
            <w:pPr>
              <w:widowControl w:val="0"/>
              <w:spacing w:before="240" w:after="240"/>
              <w:ind w:left="40"/>
              <w:rPr>
                <w:rFonts w:ascii="Arial" w:hAnsi="Arial" w:cs="Arial"/>
                <w:sz w:val="22"/>
                <w:szCs w:val="22"/>
              </w:rPr>
            </w:pPr>
            <w:r w:rsidRPr="00155F03">
              <w:rPr>
                <w:rFonts w:ascii="Arial" w:eastAsia="Arial" w:hAnsi="Arial" w:cs="Arial"/>
                <w:sz w:val="22"/>
                <w:szCs w:val="22"/>
              </w:rPr>
              <w:t xml:space="preserve">  OBSERVAÇÕES: Se faz necessário a visitação presencial, fotos ilustrativas, encargos, débitos e outros por conta arrematante</w:t>
            </w:r>
          </w:p>
          <w:p w:rsidR="004701B8" w:rsidRPr="00155F03" w:rsidRDefault="004701B8" w:rsidP="00B8173D">
            <w:pPr>
              <w:widowControl w:val="0"/>
              <w:spacing w:before="240" w:after="240"/>
              <w:rPr>
                <w:rFonts w:ascii="Arial" w:eastAsia="Arial" w:hAnsi="Arial" w:cs="Arial"/>
                <w:sz w:val="22"/>
                <w:szCs w:val="22"/>
              </w:rPr>
            </w:pPr>
          </w:p>
        </w:tc>
        <w:tc>
          <w:tcPr>
            <w:tcW w:w="2055"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ind w:left="40"/>
              <w:jc w:val="center"/>
              <w:rPr>
                <w:rFonts w:ascii="Arial" w:eastAsia="Arial" w:hAnsi="Arial" w:cs="Arial"/>
                <w:sz w:val="22"/>
                <w:szCs w:val="22"/>
              </w:rPr>
            </w:pPr>
          </w:p>
          <w:p w:rsidR="004701B8" w:rsidRPr="00155F03" w:rsidRDefault="004701B8" w:rsidP="00B8173D">
            <w:pPr>
              <w:widowControl w:val="0"/>
              <w:spacing w:before="240" w:after="240"/>
              <w:ind w:left="40"/>
              <w:jc w:val="center"/>
              <w:rPr>
                <w:rFonts w:ascii="Arial" w:eastAsia="Arial" w:hAnsi="Arial" w:cs="Arial"/>
                <w:sz w:val="22"/>
                <w:szCs w:val="22"/>
              </w:rPr>
            </w:pPr>
          </w:p>
          <w:p w:rsidR="004701B8" w:rsidRPr="00155F03" w:rsidRDefault="004701B8" w:rsidP="00B8173D">
            <w:pPr>
              <w:widowControl w:val="0"/>
              <w:spacing w:before="240" w:after="240"/>
              <w:ind w:left="40"/>
              <w:jc w:val="center"/>
              <w:rPr>
                <w:rFonts w:ascii="Arial" w:hAnsi="Arial" w:cs="Arial"/>
                <w:sz w:val="22"/>
                <w:szCs w:val="22"/>
              </w:rPr>
            </w:pPr>
            <w:r w:rsidRPr="00155F03">
              <w:rPr>
                <w:rFonts w:ascii="Arial" w:eastAsia="Arial" w:hAnsi="Arial" w:cs="Arial"/>
                <w:sz w:val="22"/>
                <w:szCs w:val="22"/>
              </w:rPr>
              <w:t>17.880,00</w:t>
            </w:r>
          </w:p>
        </w:tc>
      </w:tr>
      <w:tr w:rsidR="004701B8" w:rsidRPr="00155F03" w:rsidTr="00B8173D">
        <w:trPr>
          <w:trHeight w:val="840"/>
        </w:trPr>
        <w:tc>
          <w:tcPr>
            <w:tcW w:w="779"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ind w:left="40"/>
              <w:rPr>
                <w:rFonts w:ascii="Arial" w:hAnsi="Arial" w:cs="Arial"/>
                <w:sz w:val="22"/>
                <w:szCs w:val="22"/>
              </w:rPr>
            </w:pPr>
            <w:r w:rsidRPr="00155F03">
              <w:rPr>
                <w:rFonts w:ascii="Arial" w:eastAsia="Arial" w:hAnsi="Arial" w:cs="Arial"/>
                <w:sz w:val="22"/>
                <w:szCs w:val="22"/>
              </w:rPr>
              <w:t>10</w:t>
            </w:r>
          </w:p>
        </w:tc>
        <w:tc>
          <w:tcPr>
            <w:tcW w:w="6886"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ind w:left="40"/>
              <w:rPr>
                <w:rFonts w:ascii="Arial" w:hAnsi="Arial" w:cs="Arial"/>
                <w:sz w:val="22"/>
                <w:szCs w:val="22"/>
              </w:rPr>
            </w:pPr>
            <w:r w:rsidRPr="00155F03">
              <w:rPr>
                <w:rFonts w:ascii="Arial" w:eastAsia="Arial" w:hAnsi="Arial" w:cs="Arial"/>
                <w:sz w:val="22"/>
                <w:szCs w:val="22"/>
              </w:rPr>
              <w:t>01 Reboque/Distribuidor de calcário IAC 2500 kg, n. série 4588, Marca Chiumento, cor azul, n. pat. 5269.</w:t>
            </w:r>
          </w:p>
        </w:tc>
        <w:tc>
          <w:tcPr>
            <w:tcW w:w="2055"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ind w:left="40"/>
              <w:jc w:val="center"/>
              <w:rPr>
                <w:rFonts w:ascii="Arial" w:hAnsi="Arial" w:cs="Arial"/>
                <w:sz w:val="22"/>
                <w:szCs w:val="22"/>
              </w:rPr>
            </w:pPr>
            <w:r w:rsidRPr="00155F03">
              <w:rPr>
                <w:rFonts w:ascii="Arial" w:eastAsia="Arial" w:hAnsi="Arial" w:cs="Arial"/>
                <w:sz w:val="22"/>
                <w:szCs w:val="22"/>
              </w:rPr>
              <w:t>2.100,00</w:t>
            </w:r>
          </w:p>
        </w:tc>
      </w:tr>
      <w:tr w:rsidR="004701B8" w:rsidRPr="00155F03" w:rsidTr="00B8173D">
        <w:trPr>
          <w:trHeight w:val="15"/>
        </w:trPr>
        <w:tc>
          <w:tcPr>
            <w:tcW w:w="779"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ind w:left="40"/>
              <w:rPr>
                <w:rFonts w:ascii="Arial" w:hAnsi="Arial" w:cs="Arial"/>
                <w:sz w:val="22"/>
                <w:szCs w:val="22"/>
              </w:rPr>
            </w:pPr>
            <w:r w:rsidRPr="00155F03">
              <w:rPr>
                <w:rFonts w:ascii="Arial" w:eastAsia="Arial" w:hAnsi="Arial" w:cs="Arial"/>
                <w:sz w:val="22"/>
                <w:szCs w:val="22"/>
              </w:rPr>
              <w:lastRenderedPageBreak/>
              <w:t xml:space="preserve"> 11</w:t>
            </w:r>
          </w:p>
        </w:tc>
        <w:tc>
          <w:tcPr>
            <w:tcW w:w="6886"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ind w:left="40"/>
              <w:rPr>
                <w:rFonts w:ascii="Arial" w:hAnsi="Arial" w:cs="Arial"/>
                <w:sz w:val="22"/>
                <w:szCs w:val="22"/>
              </w:rPr>
            </w:pPr>
            <w:r w:rsidRPr="00155F03">
              <w:rPr>
                <w:rFonts w:ascii="Arial" w:eastAsia="Arial" w:hAnsi="Arial" w:cs="Arial"/>
                <w:sz w:val="22"/>
                <w:szCs w:val="22"/>
              </w:rPr>
              <w:t>GM/Celta spirit, power, 02 portas, cor branca, flex, ano 2010/11, Placa IRM 7406, Renavam 273645609, 078 cv/1000 cil., n°. Pat.  4323.</w:t>
            </w:r>
          </w:p>
        </w:tc>
        <w:tc>
          <w:tcPr>
            <w:tcW w:w="2055"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ind w:left="40"/>
              <w:jc w:val="center"/>
              <w:rPr>
                <w:rFonts w:ascii="Arial" w:hAnsi="Arial" w:cs="Arial"/>
                <w:sz w:val="22"/>
                <w:szCs w:val="22"/>
              </w:rPr>
            </w:pPr>
            <w:r w:rsidRPr="00155F03">
              <w:rPr>
                <w:rFonts w:ascii="Arial" w:eastAsia="Arial" w:hAnsi="Arial" w:cs="Arial"/>
                <w:sz w:val="22"/>
                <w:szCs w:val="22"/>
              </w:rPr>
              <w:t>5.350,00</w:t>
            </w:r>
          </w:p>
          <w:p w:rsidR="004701B8" w:rsidRPr="00155F03" w:rsidRDefault="004701B8" w:rsidP="00B8173D">
            <w:pPr>
              <w:widowControl w:val="0"/>
              <w:spacing w:before="240" w:after="240"/>
              <w:ind w:left="40"/>
              <w:jc w:val="center"/>
              <w:rPr>
                <w:rFonts w:ascii="Arial" w:eastAsia="Arial" w:hAnsi="Arial" w:cs="Arial"/>
                <w:sz w:val="22"/>
                <w:szCs w:val="22"/>
              </w:rPr>
            </w:pPr>
          </w:p>
        </w:tc>
      </w:tr>
      <w:tr w:rsidR="004701B8" w:rsidRPr="00155F03" w:rsidTr="00B8173D">
        <w:tc>
          <w:tcPr>
            <w:tcW w:w="779"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ind w:left="40"/>
              <w:rPr>
                <w:rFonts w:ascii="Arial" w:hAnsi="Arial" w:cs="Arial"/>
                <w:sz w:val="22"/>
                <w:szCs w:val="22"/>
              </w:rPr>
            </w:pPr>
            <w:r w:rsidRPr="00155F03">
              <w:rPr>
                <w:rFonts w:ascii="Arial" w:eastAsia="Arial" w:hAnsi="Arial" w:cs="Arial"/>
                <w:sz w:val="22"/>
                <w:szCs w:val="22"/>
              </w:rPr>
              <w:t>12</w:t>
            </w:r>
          </w:p>
        </w:tc>
        <w:tc>
          <w:tcPr>
            <w:tcW w:w="6886"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ind w:left="40"/>
              <w:rPr>
                <w:rFonts w:ascii="Arial" w:hAnsi="Arial" w:cs="Arial"/>
                <w:sz w:val="22"/>
                <w:szCs w:val="22"/>
              </w:rPr>
            </w:pPr>
            <w:r w:rsidRPr="00155F03">
              <w:rPr>
                <w:rFonts w:ascii="Arial" w:eastAsia="Arial" w:hAnsi="Arial" w:cs="Arial"/>
                <w:sz w:val="22"/>
                <w:szCs w:val="22"/>
              </w:rPr>
              <w:t>02 Pedalinhos, estilo Bico pato, 02 lugares cada fabricação em fibra, na cor branca, os mesmos precisam reparos, nos verdugos de borracha laterais e na fibra.</w:t>
            </w:r>
          </w:p>
        </w:tc>
        <w:tc>
          <w:tcPr>
            <w:tcW w:w="2055"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ind w:left="40"/>
              <w:jc w:val="center"/>
              <w:rPr>
                <w:rFonts w:ascii="Arial" w:eastAsia="Arial" w:hAnsi="Arial" w:cs="Arial"/>
                <w:sz w:val="22"/>
                <w:szCs w:val="22"/>
              </w:rPr>
            </w:pPr>
          </w:p>
          <w:p w:rsidR="004701B8" w:rsidRPr="00155F03" w:rsidRDefault="004701B8" w:rsidP="00B8173D">
            <w:pPr>
              <w:widowControl w:val="0"/>
              <w:spacing w:before="240" w:after="240"/>
              <w:ind w:left="40"/>
              <w:jc w:val="center"/>
              <w:rPr>
                <w:rFonts w:ascii="Arial" w:hAnsi="Arial" w:cs="Arial"/>
                <w:sz w:val="22"/>
                <w:szCs w:val="22"/>
              </w:rPr>
            </w:pPr>
            <w:r w:rsidRPr="00155F03">
              <w:rPr>
                <w:rFonts w:ascii="Arial" w:eastAsia="Arial" w:hAnsi="Arial" w:cs="Arial"/>
                <w:sz w:val="22"/>
                <w:szCs w:val="22"/>
              </w:rPr>
              <w:t>1.200,00</w:t>
            </w:r>
          </w:p>
        </w:tc>
      </w:tr>
      <w:tr w:rsidR="004701B8" w:rsidRPr="00155F03" w:rsidTr="00B8173D">
        <w:trPr>
          <w:trHeight w:val="330"/>
        </w:trPr>
        <w:tc>
          <w:tcPr>
            <w:tcW w:w="779"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rPr>
                <w:rFonts w:ascii="Arial" w:hAnsi="Arial" w:cs="Arial"/>
                <w:sz w:val="22"/>
                <w:szCs w:val="22"/>
              </w:rPr>
            </w:pPr>
            <w:r w:rsidRPr="00155F03">
              <w:rPr>
                <w:rFonts w:ascii="Arial" w:eastAsia="Arial" w:hAnsi="Arial" w:cs="Arial"/>
                <w:sz w:val="22"/>
                <w:szCs w:val="22"/>
              </w:rPr>
              <w:t xml:space="preserve"> 13</w:t>
            </w:r>
          </w:p>
        </w:tc>
        <w:tc>
          <w:tcPr>
            <w:tcW w:w="6886"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jc w:val="both"/>
              <w:rPr>
                <w:rFonts w:ascii="Arial" w:hAnsi="Arial" w:cs="Arial"/>
                <w:sz w:val="22"/>
                <w:szCs w:val="22"/>
              </w:rPr>
            </w:pPr>
            <w:r w:rsidRPr="00155F03">
              <w:rPr>
                <w:rFonts w:ascii="Arial" w:eastAsia="Arial" w:hAnsi="Arial" w:cs="Arial"/>
                <w:sz w:val="22"/>
                <w:szCs w:val="22"/>
              </w:rPr>
              <w:t>01 Esmeril, placa 1719, com bancada em ferro, para fixar concreto, motor acoplado, n. pat. 3979.</w:t>
            </w:r>
          </w:p>
        </w:tc>
        <w:tc>
          <w:tcPr>
            <w:tcW w:w="2055"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rPr>
                <w:rFonts w:ascii="Arial" w:hAnsi="Arial" w:cs="Arial"/>
                <w:sz w:val="22"/>
                <w:szCs w:val="22"/>
              </w:rPr>
            </w:pPr>
            <w:r w:rsidRPr="00155F03">
              <w:rPr>
                <w:rFonts w:ascii="Arial" w:eastAsia="Arial" w:hAnsi="Arial" w:cs="Arial"/>
                <w:sz w:val="22"/>
                <w:szCs w:val="22"/>
              </w:rPr>
              <w:t xml:space="preserve">           350,00</w:t>
            </w:r>
          </w:p>
        </w:tc>
      </w:tr>
      <w:tr w:rsidR="004701B8" w:rsidRPr="00155F03" w:rsidTr="00B8173D">
        <w:tc>
          <w:tcPr>
            <w:tcW w:w="779"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rPr>
                <w:rFonts w:ascii="Arial" w:hAnsi="Arial" w:cs="Arial"/>
                <w:sz w:val="22"/>
                <w:szCs w:val="22"/>
              </w:rPr>
            </w:pPr>
            <w:r w:rsidRPr="00155F03">
              <w:rPr>
                <w:rFonts w:ascii="Arial" w:eastAsia="Arial" w:hAnsi="Arial" w:cs="Arial"/>
                <w:sz w:val="22"/>
                <w:szCs w:val="22"/>
              </w:rPr>
              <w:t xml:space="preserve"> 14</w:t>
            </w:r>
          </w:p>
        </w:tc>
        <w:tc>
          <w:tcPr>
            <w:tcW w:w="6886"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rPr>
                <w:rFonts w:ascii="Arial" w:hAnsi="Arial" w:cs="Arial"/>
                <w:sz w:val="22"/>
                <w:szCs w:val="22"/>
              </w:rPr>
            </w:pPr>
            <w:r w:rsidRPr="00155F03">
              <w:rPr>
                <w:rFonts w:ascii="Arial" w:eastAsia="Arial" w:hAnsi="Arial" w:cs="Arial"/>
                <w:sz w:val="22"/>
                <w:szCs w:val="22"/>
              </w:rPr>
              <w:t xml:space="preserve"> 01 Lâmina Niveladora/Plaina Hidráulica, para acoplar em trator, na tomada de força, cor vermelha, Marca Becker, pat. n. 4408.</w:t>
            </w:r>
          </w:p>
        </w:tc>
        <w:tc>
          <w:tcPr>
            <w:tcW w:w="2055"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rPr>
                <w:rFonts w:ascii="Arial" w:hAnsi="Arial" w:cs="Arial"/>
                <w:sz w:val="22"/>
                <w:szCs w:val="22"/>
              </w:rPr>
            </w:pPr>
            <w:r w:rsidRPr="00155F03">
              <w:rPr>
                <w:rFonts w:ascii="Arial" w:eastAsia="Arial" w:hAnsi="Arial" w:cs="Arial"/>
                <w:sz w:val="22"/>
                <w:szCs w:val="22"/>
              </w:rPr>
              <w:t xml:space="preserve">        2.950,00</w:t>
            </w:r>
          </w:p>
        </w:tc>
      </w:tr>
      <w:tr w:rsidR="004701B8" w:rsidRPr="00155F03" w:rsidTr="00B8173D">
        <w:tc>
          <w:tcPr>
            <w:tcW w:w="779"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rPr>
                <w:rFonts w:ascii="Arial" w:hAnsi="Arial" w:cs="Arial"/>
                <w:sz w:val="22"/>
                <w:szCs w:val="22"/>
              </w:rPr>
            </w:pPr>
            <w:r w:rsidRPr="00155F03">
              <w:rPr>
                <w:rFonts w:ascii="Arial" w:eastAsia="Arial" w:hAnsi="Arial" w:cs="Arial"/>
                <w:sz w:val="22"/>
                <w:szCs w:val="22"/>
              </w:rPr>
              <w:t xml:space="preserve"> 15</w:t>
            </w:r>
          </w:p>
        </w:tc>
        <w:tc>
          <w:tcPr>
            <w:tcW w:w="6886"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rPr>
                <w:rFonts w:ascii="Arial" w:hAnsi="Arial" w:cs="Arial"/>
                <w:sz w:val="22"/>
                <w:szCs w:val="22"/>
              </w:rPr>
            </w:pPr>
            <w:r w:rsidRPr="00155F03">
              <w:rPr>
                <w:rFonts w:ascii="Arial" w:eastAsia="Arial" w:hAnsi="Arial" w:cs="Arial"/>
                <w:sz w:val="22"/>
                <w:szCs w:val="22"/>
              </w:rPr>
              <w:t xml:space="preserve"> 01 Arado subsolador, ano 2000, 04 dentes, sendo 03 traseiros e um dianteiro, com garra ajustada 1,6 placa 1307, mod T 1</w:t>
            </w:r>
          </w:p>
          <w:p w:rsidR="004701B8" w:rsidRPr="00155F03" w:rsidRDefault="004701B8" w:rsidP="00B8173D">
            <w:pPr>
              <w:widowControl w:val="0"/>
              <w:spacing w:before="240" w:after="240"/>
              <w:rPr>
                <w:rFonts w:ascii="Arial" w:hAnsi="Arial" w:cs="Arial"/>
                <w:sz w:val="22"/>
                <w:szCs w:val="22"/>
              </w:rPr>
            </w:pPr>
            <w:r w:rsidRPr="00155F03">
              <w:rPr>
                <w:rFonts w:ascii="Arial" w:eastAsia="Arial" w:hAnsi="Arial" w:cs="Arial"/>
                <w:sz w:val="22"/>
                <w:szCs w:val="22"/>
              </w:rPr>
              <w:t xml:space="preserve">                 Reforçado, n. pat. 3221.                            </w:t>
            </w:r>
          </w:p>
        </w:tc>
        <w:tc>
          <w:tcPr>
            <w:tcW w:w="2055"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rPr>
                <w:rFonts w:ascii="Arial" w:hAnsi="Arial" w:cs="Arial"/>
                <w:sz w:val="22"/>
                <w:szCs w:val="22"/>
              </w:rPr>
            </w:pPr>
            <w:r w:rsidRPr="00155F03">
              <w:rPr>
                <w:rFonts w:ascii="Arial" w:eastAsia="Arial" w:hAnsi="Arial" w:cs="Arial"/>
                <w:sz w:val="22"/>
                <w:szCs w:val="22"/>
              </w:rPr>
              <w:t xml:space="preserve">         1.450,00</w:t>
            </w:r>
          </w:p>
        </w:tc>
      </w:tr>
      <w:tr w:rsidR="004701B8" w:rsidRPr="00155F03" w:rsidTr="00B8173D">
        <w:trPr>
          <w:trHeight w:val="300"/>
        </w:trPr>
        <w:tc>
          <w:tcPr>
            <w:tcW w:w="779"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4701B8">
            <w:pPr>
              <w:widowControl w:val="0"/>
              <w:spacing w:before="240" w:after="240"/>
              <w:rPr>
                <w:rFonts w:ascii="Arial" w:hAnsi="Arial" w:cs="Arial"/>
                <w:sz w:val="22"/>
                <w:szCs w:val="22"/>
              </w:rPr>
            </w:pPr>
            <w:r w:rsidRPr="00155F03">
              <w:rPr>
                <w:rFonts w:ascii="Arial" w:eastAsia="Arial" w:hAnsi="Arial" w:cs="Arial"/>
                <w:sz w:val="22"/>
                <w:szCs w:val="22"/>
              </w:rPr>
              <w:t xml:space="preserve"> 16</w:t>
            </w:r>
          </w:p>
        </w:tc>
        <w:tc>
          <w:tcPr>
            <w:tcW w:w="6886"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4701B8">
            <w:pPr>
              <w:widowControl w:val="0"/>
              <w:spacing w:before="240" w:after="240"/>
              <w:rPr>
                <w:rFonts w:ascii="Arial" w:hAnsi="Arial" w:cs="Arial"/>
                <w:sz w:val="22"/>
                <w:szCs w:val="22"/>
              </w:rPr>
            </w:pPr>
            <w:r w:rsidRPr="00155F03">
              <w:rPr>
                <w:rFonts w:ascii="Arial" w:eastAsia="Arial" w:hAnsi="Arial" w:cs="Arial"/>
                <w:sz w:val="22"/>
                <w:szCs w:val="22"/>
              </w:rPr>
              <w:t xml:space="preserve"> 01 lote de brinquedos de praças e, ferro e tubos incompletos.</w:t>
            </w:r>
          </w:p>
        </w:tc>
        <w:tc>
          <w:tcPr>
            <w:tcW w:w="2055"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4701B8">
            <w:pPr>
              <w:widowControl w:val="0"/>
              <w:spacing w:before="240" w:after="240"/>
              <w:ind w:left="760"/>
              <w:rPr>
                <w:rFonts w:ascii="Arial" w:hAnsi="Arial" w:cs="Arial"/>
                <w:sz w:val="22"/>
                <w:szCs w:val="22"/>
              </w:rPr>
            </w:pPr>
            <w:r w:rsidRPr="00155F03">
              <w:rPr>
                <w:rFonts w:ascii="Arial" w:eastAsia="Arial" w:hAnsi="Arial" w:cs="Arial"/>
                <w:sz w:val="22"/>
                <w:szCs w:val="22"/>
              </w:rPr>
              <w:t>450,00</w:t>
            </w:r>
          </w:p>
        </w:tc>
      </w:tr>
      <w:tr w:rsidR="004701B8" w:rsidRPr="00155F03" w:rsidTr="00B8173D">
        <w:trPr>
          <w:trHeight w:val="300"/>
        </w:trPr>
        <w:tc>
          <w:tcPr>
            <w:tcW w:w="779"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rPr>
                <w:rFonts w:ascii="Arial" w:hAnsi="Arial" w:cs="Arial"/>
                <w:sz w:val="22"/>
                <w:szCs w:val="22"/>
              </w:rPr>
            </w:pPr>
            <w:r w:rsidRPr="00155F03">
              <w:rPr>
                <w:rFonts w:ascii="Arial" w:eastAsia="Arial" w:hAnsi="Arial" w:cs="Arial"/>
                <w:sz w:val="22"/>
                <w:szCs w:val="22"/>
              </w:rPr>
              <w:t xml:space="preserve"> 17</w:t>
            </w:r>
          </w:p>
        </w:tc>
        <w:tc>
          <w:tcPr>
            <w:tcW w:w="6886"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rPr>
                <w:rFonts w:ascii="Arial" w:hAnsi="Arial" w:cs="Arial"/>
                <w:sz w:val="22"/>
                <w:szCs w:val="22"/>
              </w:rPr>
            </w:pPr>
            <w:r w:rsidRPr="00155F03">
              <w:rPr>
                <w:rFonts w:ascii="Arial" w:eastAsia="Arial" w:hAnsi="Arial" w:cs="Arial"/>
                <w:sz w:val="22"/>
                <w:szCs w:val="22"/>
              </w:rPr>
              <w:t xml:space="preserve"> 01 Motor Perquins, injetado,04 cilindros, para Retroescavadeira desmontado, na caixa, usado, substituído da retro JCB ano 2010.</w:t>
            </w:r>
          </w:p>
        </w:tc>
        <w:tc>
          <w:tcPr>
            <w:tcW w:w="2055" w:type="dxa"/>
            <w:tcBorders>
              <w:bottom w:val="single" w:sz="8" w:space="0" w:color="C4C0C9"/>
              <w:right w:val="single" w:sz="8" w:space="0" w:color="C4C0C9"/>
            </w:tcBorders>
            <w:shd w:val="clear" w:color="auto" w:fill="FFFFFF"/>
            <w:tcMar>
              <w:top w:w="60" w:type="dxa"/>
              <w:left w:w="60" w:type="dxa"/>
              <w:bottom w:w="60" w:type="dxa"/>
              <w:right w:w="60" w:type="dxa"/>
            </w:tcMar>
          </w:tcPr>
          <w:p w:rsidR="004701B8" w:rsidRPr="00155F03" w:rsidRDefault="004701B8" w:rsidP="00B8173D">
            <w:pPr>
              <w:widowControl w:val="0"/>
              <w:spacing w:before="240" w:after="240"/>
              <w:ind w:left="760"/>
              <w:rPr>
                <w:rFonts w:ascii="Arial" w:hAnsi="Arial" w:cs="Arial"/>
                <w:sz w:val="22"/>
                <w:szCs w:val="22"/>
              </w:rPr>
            </w:pPr>
            <w:r w:rsidRPr="00155F03">
              <w:rPr>
                <w:rFonts w:ascii="Arial" w:eastAsia="Arial" w:hAnsi="Arial" w:cs="Arial"/>
                <w:sz w:val="22"/>
                <w:szCs w:val="22"/>
              </w:rPr>
              <w:t>1.900,00</w:t>
            </w:r>
          </w:p>
        </w:tc>
      </w:tr>
    </w:tbl>
    <w:p w:rsidR="004701B8" w:rsidRDefault="004701B8" w:rsidP="004701B8">
      <w:pPr>
        <w:widowControl w:val="0"/>
        <w:spacing w:before="100" w:after="100"/>
        <w:ind w:left="15" w:right="15"/>
      </w:pPr>
      <w:r>
        <w:rPr>
          <w:rFonts w:ascii="Arial" w:eastAsia="Arial" w:hAnsi="Arial" w:cs="Arial"/>
        </w:rPr>
        <w:t xml:space="preserve">  </w:t>
      </w:r>
    </w:p>
    <w:p w:rsidR="004701B8" w:rsidRDefault="004701B8" w:rsidP="004701B8">
      <w:pPr>
        <w:widowControl w:val="0"/>
        <w:spacing w:before="100" w:after="100"/>
        <w:ind w:left="15" w:right="15"/>
      </w:pPr>
      <w:r>
        <w:rPr>
          <w:rFonts w:ascii="Arial" w:eastAsia="Arial" w:hAnsi="Arial" w:cs="Arial"/>
        </w:rPr>
        <w:t xml:space="preserve">               </w:t>
      </w:r>
    </w:p>
    <w:p w:rsidR="00E240D0" w:rsidRDefault="00E240D0" w:rsidP="004701B8">
      <w:pPr>
        <w:spacing w:before="240" w:after="160" w:line="360" w:lineRule="auto"/>
        <w:rPr>
          <w:rFonts w:ascii="Arial" w:hAnsi="Arial" w:cs="Arial"/>
          <w:b/>
        </w:rPr>
      </w:pPr>
    </w:p>
    <w:p w:rsidR="00E240D0" w:rsidRDefault="00E240D0" w:rsidP="00FD127E">
      <w:pPr>
        <w:spacing w:after="120" w:line="360" w:lineRule="auto"/>
        <w:jc w:val="both"/>
        <w:rPr>
          <w:rFonts w:ascii="Arial" w:hAnsi="Arial" w:cs="Arial"/>
          <w:b/>
        </w:rPr>
      </w:pPr>
    </w:p>
    <w:p w:rsidR="004701B8" w:rsidRDefault="004701B8" w:rsidP="00FD127E">
      <w:pPr>
        <w:spacing w:after="120" w:line="360" w:lineRule="auto"/>
        <w:jc w:val="both"/>
        <w:rPr>
          <w:rFonts w:ascii="Arial" w:hAnsi="Arial" w:cs="Arial"/>
          <w:b/>
        </w:rPr>
      </w:pPr>
    </w:p>
    <w:sectPr w:rsidR="004701B8" w:rsidSect="004105CC">
      <w:footerReference w:type="default" r:id="rId7"/>
      <w:pgSz w:w="11906" w:h="16838"/>
      <w:pgMar w:top="2268" w:right="1701" w:bottom="170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35EE" w:rsidRDefault="00C635EE">
      <w:r>
        <w:separator/>
      </w:r>
    </w:p>
  </w:endnote>
  <w:endnote w:type="continuationSeparator" w:id="0">
    <w:p w:rsidR="00C635EE" w:rsidRDefault="00C63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sz w:val="16"/>
        <w:szCs w:val="16"/>
      </w:rPr>
      <w:id w:val="1378197811"/>
      <w:docPartObj>
        <w:docPartGallery w:val="Page Numbers (Bottom of Page)"/>
        <w:docPartUnique/>
      </w:docPartObj>
    </w:sdtPr>
    <w:sdtEndPr/>
    <w:sdtContent>
      <w:p w:rsidR="007315DB" w:rsidRPr="007315DB" w:rsidRDefault="00B94D29">
        <w:pPr>
          <w:pStyle w:val="Rodap"/>
          <w:jc w:val="right"/>
          <w:rPr>
            <w:rFonts w:ascii="Arial" w:hAnsi="Arial" w:cs="Arial"/>
            <w:sz w:val="16"/>
            <w:szCs w:val="16"/>
          </w:rPr>
        </w:pPr>
        <w:r w:rsidRPr="007315DB">
          <w:rPr>
            <w:rFonts w:ascii="Arial" w:hAnsi="Arial" w:cs="Arial"/>
            <w:sz w:val="16"/>
            <w:szCs w:val="16"/>
          </w:rPr>
          <w:fldChar w:fldCharType="begin"/>
        </w:r>
        <w:r w:rsidRPr="007315DB">
          <w:rPr>
            <w:rFonts w:ascii="Arial" w:hAnsi="Arial" w:cs="Arial"/>
            <w:sz w:val="16"/>
            <w:szCs w:val="16"/>
          </w:rPr>
          <w:instrText>PAGE   \* MERGEFORMAT</w:instrText>
        </w:r>
        <w:r w:rsidRPr="007315DB">
          <w:rPr>
            <w:rFonts w:ascii="Arial" w:hAnsi="Arial" w:cs="Arial"/>
            <w:sz w:val="16"/>
            <w:szCs w:val="16"/>
          </w:rPr>
          <w:fldChar w:fldCharType="separate"/>
        </w:r>
        <w:r w:rsidR="006D23B2">
          <w:rPr>
            <w:rFonts w:ascii="Arial" w:hAnsi="Arial" w:cs="Arial"/>
            <w:noProof/>
            <w:sz w:val="16"/>
            <w:szCs w:val="16"/>
          </w:rPr>
          <w:t>2</w:t>
        </w:r>
        <w:r w:rsidRPr="007315DB">
          <w:rPr>
            <w:rFonts w:ascii="Arial" w:hAnsi="Arial" w:cs="Arial"/>
            <w:sz w:val="16"/>
            <w:szCs w:val="16"/>
          </w:rPr>
          <w:fldChar w:fldCharType="end"/>
        </w:r>
      </w:p>
    </w:sdtContent>
  </w:sdt>
  <w:p w:rsidR="007315DB" w:rsidRPr="007315DB" w:rsidRDefault="00C635EE">
    <w:pPr>
      <w:pStyle w:val="Rodap"/>
      <w:rPr>
        <w:rFonts w:ascii="Arial" w:hAnsi="Arial" w:cs="Arial"/>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35EE" w:rsidRDefault="00C635EE">
      <w:r>
        <w:separator/>
      </w:r>
    </w:p>
  </w:footnote>
  <w:footnote w:type="continuationSeparator" w:id="0">
    <w:p w:rsidR="00C635EE" w:rsidRDefault="00C635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27E"/>
    <w:rsid w:val="00047082"/>
    <w:rsid w:val="000F43DF"/>
    <w:rsid w:val="0011354D"/>
    <w:rsid w:val="00155F03"/>
    <w:rsid w:val="004701B8"/>
    <w:rsid w:val="006D23B2"/>
    <w:rsid w:val="00763C01"/>
    <w:rsid w:val="0092115C"/>
    <w:rsid w:val="00B94D29"/>
    <w:rsid w:val="00C635EE"/>
    <w:rsid w:val="00CD4AB7"/>
    <w:rsid w:val="00E240D0"/>
    <w:rsid w:val="00E428B5"/>
    <w:rsid w:val="00F33AF0"/>
    <w:rsid w:val="00FD127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553AF0-0FF5-42B6-97ED-8030E3C58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127E"/>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FD127E"/>
    <w:pPr>
      <w:keepNext/>
      <w:jc w:val="center"/>
      <w:outlineLvl w:val="0"/>
    </w:pPr>
    <w:rPr>
      <w:b/>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FD127E"/>
    <w:rPr>
      <w:rFonts w:ascii="Times New Roman" w:eastAsia="Times New Roman" w:hAnsi="Times New Roman" w:cs="Times New Roman"/>
      <w:b/>
      <w:sz w:val="24"/>
      <w:szCs w:val="20"/>
      <w:lang w:eastAsia="pt-BR"/>
    </w:rPr>
  </w:style>
  <w:style w:type="paragraph" w:styleId="Recuodecorpodetexto2">
    <w:name w:val="Body Text Indent 2"/>
    <w:basedOn w:val="Normal"/>
    <w:link w:val="Recuodecorpodetexto2Char"/>
    <w:semiHidden/>
    <w:unhideWhenUsed/>
    <w:rsid w:val="00FD127E"/>
    <w:pPr>
      <w:ind w:left="3540"/>
      <w:jc w:val="both"/>
    </w:pPr>
    <w:rPr>
      <w:b/>
      <w:sz w:val="28"/>
      <w:szCs w:val="20"/>
    </w:rPr>
  </w:style>
  <w:style w:type="character" w:customStyle="1" w:styleId="Recuodecorpodetexto2Char">
    <w:name w:val="Recuo de corpo de texto 2 Char"/>
    <w:basedOn w:val="Fontepargpadro"/>
    <w:link w:val="Recuodecorpodetexto2"/>
    <w:semiHidden/>
    <w:rsid w:val="00FD127E"/>
    <w:rPr>
      <w:rFonts w:ascii="Times New Roman" w:eastAsia="Times New Roman" w:hAnsi="Times New Roman" w:cs="Times New Roman"/>
      <w:b/>
      <w:sz w:val="28"/>
      <w:szCs w:val="20"/>
      <w:lang w:eastAsia="pt-BR"/>
    </w:rPr>
  </w:style>
  <w:style w:type="paragraph" w:styleId="Recuodecorpodetexto3">
    <w:name w:val="Body Text Indent 3"/>
    <w:basedOn w:val="Normal"/>
    <w:link w:val="Recuodecorpodetexto3Char"/>
    <w:semiHidden/>
    <w:unhideWhenUsed/>
    <w:rsid w:val="00FD127E"/>
    <w:pPr>
      <w:ind w:firstLine="1985"/>
      <w:jc w:val="both"/>
    </w:pPr>
    <w:rPr>
      <w:sz w:val="28"/>
      <w:szCs w:val="20"/>
    </w:rPr>
  </w:style>
  <w:style w:type="character" w:customStyle="1" w:styleId="Recuodecorpodetexto3Char">
    <w:name w:val="Recuo de corpo de texto 3 Char"/>
    <w:basedOn w:val="Fontepargpadro"/>
    <w:link w:val="Recuodecorpodetexto3"/>
    <w:semiHidden/>
    <w:rsid w:val="00FD127E"/>
    <w:rPr>
      <w:rFonts w:ascii="Times New Roman" w:eastAsia="Times New Roman" w:hAnsi="Times New Roman" w:cs="Times New Roman"/>
      <w:sz w:val="28"/>
      <w:szCs w:val="20"/>
      <w:lang w:eastAsia="pt-BR"/>
    </w:rPr>
  </w:style>
  <w:style w:type="paragraph" w:styleId="Rodap">
    <w:name w:val="footer"/>
    <w:basedOn w:val="Normal"/>
    <w:link w:val="RodapChar"/>
    <w:uiPriority w:val="99"/>
    <w:unhideWhenUsed/>
    <w:rsid w:val="00FD127E"/>
    <w:pPr>
      <w:tabs>
        <w:tab w:val="center" w:pos="4252"/>
        <w:tab w:val="right" w:pos="8504"/>
      </w:tabs>
    </w:pPr>
  </w:style>
  <w:style w:type="character" w:customStyle="1" w:styleId="RodapChar">
    <w:name w:val="Rodapé Char"/>
    <w:basedOn w:val="Fontepargpadro"/>
    <w:link w:val="Rodap"/>
    <w:uiPriority w:val="99"/>
    <w:rsid w:val="00FD127E"/>
    <w:rPr>
      <w:rFonts w:ascii="Times New Roman" w:eastAsia="Times New Roman" w:hAnsi="Times New Roman" w:cs="Times New Roman"/>
      <w:sz w:val="24"/>
      <w:szCs w:val="24"/>
      <w:lang w:eastAsia="pt-BR"/>
    </w:rPr>
  </w:style>
  <w:style w:type="table" w:styleId="TabeladeGrade1Clara">
    <w:name w:val="Grid Table 1 Light"/>
    <w:basedOn w:val="Tabelanormal"/>
    <w:uiPriority w:val="46"/>
    <w:rsid w:val="00FD127E"/>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776DAE-E193-4EE1-A585-B7770B183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789</Words>
  <Characters>4261</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Administrativo</dc:creator>
  <cp:keywords/>
  <dc:description/>
  <cp:lastModifiedBy>Camara D. Francisca</cp:lastModifiedBy>
  <cp:revision>2</cp:revision>
  <dcterms:created xsi:type="dcterms:W3CDTF">2022-05-03T14:06:00Z</dcterms:created>
  <dcterms:modified xsi:type="dcterms:W3CDTF">2022-05-03T14:06:00Z</dcterms:modified>
</cp:coreProperties>
</file>